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Bdr>
          <w:top w:space="0" w:sz="0" w:val="nil"/>
          <w:left w:space="0" w:sz="0" w:val="nil"/>
          <w:bottom w:space="0" w:sz="0" w:val="nil"/>
          <w:right w:space="0" w:sz="0" w:val="nil"/>
          <w:between w:space="0" w:sz="0" w:val="nil"/>
        </w:pBdr>
        <w:shd w:fill="auto" w:val="clear"/>
        <w:rPr>
          <w:rFonts w:ascii="Proxima Nova" w:cs="Proxima Nova" w:eastAsia="Proxima Nova" w:hAnsi="Proxima Nova"/>
          <w:b w:val="1"/>
          <w:color w:val="404040"/>
          <w:sz w:val="96"/>
          <w:szCs w:val="96"/>
        </w:rPr>
      </w:pPr>
      <w:bookmarkStart w:colFirst="0" w:colLast="0" w:name="_aczyuw2yex2w" w:id="0"/>
      <w:bookmarkEnd w:id="0"/>
      <w:r w:rsidDel="00000000" w:rsidR="00000000" w:rsidRPr="00000000">
        <w:rPr>
          <w:color w:val="38761d"/>
          <w:sz w:val="72"/>
          <w:szCs w:val="72"/>
          <w:rtl w:val="0"/>
        </w:rPr>
        <w:t xml:space="preserve">Week 4: Reading Reflection</w:t>
      </w:r>
      <w:r w:rsidDel="00000000" w:rsidR="00000000" w:rsidRPr="00000000">
        <w:rPr>
          <w:rFonts w:ascii="Proxima Nova" w:cs="Proxima Nova" w:eastAsia="Proxima Nova" w:hAnsi="Proxima Nova"/>
          <w:b w:val="1"/>
          <w:color w:val="404040"/>
          <w:sz w:val="96"/>
          <w:szCs w:val="96"/>
          <w:rtl w:val="0"/>
        </w:rPr>
        <w:br w:type="textWrapping"/>
      </w:r>
      <w:r w:rsidDel="00000000" w:rsidR="00000000" w:rsidRPr="00000000">
        <w:rPr>
          <w:rtl w:val="0"/>
        </w:rPr>
        <w:t xml:space="preserve">WR227: Tech Comm</w: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spacing w:after="3600" w:line="240" w:lineRule="auto"/>
        <w:rPr>
          <w:rFonts w:ascii="Proxima Nova" w:cs="Proxima Nova" w:eastAsia="Proxima Nova" w:hAnsi="Proxima Nova"/>
          <w:sz w:val="72"/>
          <w:szCs w:val="72"/>
        </w:rPr>
      </w:pPr>
      <w:r w:rsidDel="00000000" w:rsidR="00000000" w:rsidRPr="00000000">
        <w:rPr>
          <w:rFonts w:ascii="Proxima Nova" w:cs="Proxima Nova" w:eastAsia="Proxima Nova" w:hAnsi="Proxima Nova"/>
          <w:color w:val="666666"/>
          <w:sz w:val="20"/>
          <w:szCs w:val="20"/>
        </w:rPr>
        <w:drawing>
          <wp:inline distB="114300" distT="114300" distL="114300" distR="114300">
            <wp:extent cx="447675" cy="57150"/>
            <wp:effectExtent b="0" l="0" r="0" t="0"/>
            <wp:docPr descr="short line" id="5" name="image8.png"/>
            <a:graphic>
              <a:graphicData uri="http://schemas.openxmlformats.org/drawingml/2006/picture">
                <pic:pic>
                  <pic:nvPicPr>
                    <pic:cNvPr descr="short line" id="0" name="image8.png"/>
                    <pic:cNvPicPr preferRelativeResize="0"/>
                  </pic:nvPicPr>
                  <pic:blipFill>
                    <a:blip r:embed="rId7"/>
                    <a:srcRect b="0" l="0" r="0" t="0"/>
                    <a:stretch>
                      <a:fillRect/>
                    </a:stretch>
                  </pic:blipFill>
                  <pic:spPr>
                    <a:xfrm>
                      <a:off x="0" y="0"/>
                      <a:ext cx="447675" cy="5715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rPr>
          <w:color w:val="666666"/>
          <w:sz w:val="32"/>
          <w:szCs w:val="32"/>
        </w:rPr>
      </w:pPr>
      <w:r w:rsidDel="00000000" w:rsidR="00000000" w:rsidRPr="00000000">
        <w:rPr>
          <w:sz w:val="32"/>
          <w:szCs w:val="32"/>
          <w:rtl w:val="0"/>
        </w:rPr>
        <w:t xml:space="preserve">Introductory Technical, Scientific &amp; Professional Communication</w:t>
        <w:br w:type="textWrapping"/>
      </w:r>
      <w:r w:rsidDel="00000000" w:rsidR="00000000" w:rsidRPr="00000000">
        <w:rPr>
          <w:color w:val="666666"/>
          <w:sz w:val="32"/>
          <w:szCs w:val="32"/>
          <w:rtl w:val="0"/>
        </w:rPr>
        <w:t xml:space="preserve">Portland State University | Summer Term 2020</w:t>
      </w:r>
    </w:p>
    <w:p w:rsidR="00000000" w:rsidDel="00000000" w:rsidP="00000000" w:rsidRDefault="00000000" w:rsidRPr="00000000" w14:paraId="00000004">
      <w:pPr>
        <w:rPr>
          <w:i w:val="1"/>
        </w:rPr>
      </w:pPr>
      <w:r w:rsidDel="00000000" w:rsidR="00000000" w:rsidRPr="00000000">
        <w:rPr>
          <w:i w:val="1"/>
          <w:rtl w:val="0"/>
        </w:rPr>
        <w:t xml:space="preserve">Filename: WR227_Week 4_Reading Reflection_Persuasive Docs</w:t>
      </w:r>
      <w:r w:rsidDel="00000000" w:rsidR="00000000" w:rsidRPr="00000000">
        <w:rPr>
          <w:rtl w:val="0"/>
        </w:rPr>
      </w:r>
    </w:p>
    <w:p w:rsidR="00000000" w:rsidDel="00000000" w:rsidP="00000000" w:rsidRDefault="00000000" w:rsidRPr="00000000" w14:paraId="00000005">
      <w:pPr>
        <w:rPr>
          <w:i w:val="1"/>
        </w:rPr>
      </w:pPr>
      <w:r w:rsidDel="00000000" w:rsidR="00000000" w:rsidRPr="00000000">
        <w:rPr>
          <w:i w:val="1"/>
          <w:rtl w:val="0"/>
        </w:rPr>
        <w:t xml:space="preserve">See also the video recording via </w:t>
      </w:r>
      <w:hyperlink r:id="rId8">
        <w:r w:rsidDel="00000000" w:rsidR="00000000" w:rsidRPr="00000000">
          <w:rPr>
            <w:i w:val="1"/>
            <w:color w:val="1155cc"/>
            <w:u w:val="single"/>
            <w:rtl w:val="0"/>
          </w:rPr>
          <w:t xml:space="preserve">Drive</w:t>
        </w:r>
      </w:hyperlink>
      <w:r w:rsidDel="00000000" w:rsidR="00000000" w:rsidRPr="00000000">
        <w:rPr>
          <w:i w:val="1"/>
          <w:rtl w:val="0"/>
        </w:rPr>
        <w:t xml:space="preserve"> (</w:t>
      </w:r>
      <w:r w:rsidDel="00000000" w:rsidR="00000000" w:rsidRPr="00000000">
        <w:rPr>
          <w:i w:val="1"/>
          <w:rtl w:val="0"/>
        </w:rPr>
        <w:t xml:space="preserve">or </w:t>
      </w:r>
      <w:hyperlink r:id="rId9">
        <w:r w:rsidDel="00000000" w:rsidR="00000000" w:rsidRPr="00000000">
          <w:rPr>
            <w:i w:val="1"/>
            <w:color w:val="1155cc"/>
            <w:u w:val="single"/>
            <w:rtl w:val="0"/>
          </w:rPr>
          <w:t xml:space="preserve">Zoom</w:t>
        </w:r>
      </w:hyperlink>
      <w:r w:rsidDel="00000000" w:rsidR="00000000" w:rsidRPr="00000000">
        <w:rPr>
          <w:i w:val="1"/>
          <w:rtl w:val="0"/>
        </w:rPr>
        <w:t xml:space="preserve">) and </w:t>
      </w:r>
      <w:hyperlink r:id="rId10">
        <w:r w:rsidDel="00000000" w:rsidR="00000000" w:rsidRPr="00000000">
          <w:rPr>
            <w:i w:val="1"/>
            <w:color w:val="1155cc"/>
            <w:u w:val="single"/>
            <w:rtl w:val="0"/>
          </w:rPr>
          <w:t xml:space="preserve">slides</w:t>
        </w:r>
      </w:hyperlink>
      <w:r w:rsidDel="00000000" w:rsidR="00000000" w:rsidRPr="00000000">
        <w:rPr>
          <w:i w:val="1"/>
          <w:rtl w:val="0"/>
        </w:rPr>
        <w:t xml:space="preserve"> that accompany this document. </w:t>
      </w:r>
    </w:p>
    <w:p w:rsidR="00000000" w:rsidDel="00000000" w:rsidP="00000000" w:rsidRDefault="00000000" w:rsidRPr="00000000" w14:paraId="00000006">
      <w:pPr>
        <w:pStyle w:val="Heading1"/>
        <w:rPr>
          <w:b w:val="1"/>
          <w:color w:val="38761d"/>
        </w:rPr>
      </w:pPr>
      <w:bookmarkStart w:colFirst="0" w:colLast="0" w:name="_359ab1rhu6ht" w:id="1"/>
      <w:bookmarkEnd w:id="1"/>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7">
          <w:pPr>
            <w:tabs>
              <w:tab w:val="right" w:pos="9360"/>
            </w:tabs>
            <w:spacing w:after="80" w:before="60" w:line="240" w:lineRule="auto"/>
            <w:ind w:left="720" w:firstLine="0"/>
            <w:rPr>
              <w:rFonts w:ascii="Proxima Nova" w:cs="Proxima Nova" w:eastAsia="Proxima Nova" w:hAnsi="Proxima Nova"/>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w:instrText>
            <w:fldChar w:fldCharType="separate"/>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br w:type="page"/>
      </w:r>
      <w:r w:rsidDel="00000000" w:rsidR="00000000" w:rsidRPr="00000000">
        <w:rPr>
          <w:rtl w:val="0"/>
        </w:rPr>
      </w:r>
    </w:p>
    <w:p w:rsidR="00000000" w:rsidDel="00000000" w:rsidP="00000000" w:rsidRDefault="00000000" w:rsidRPr="00000000" w14:paraId="0000000A">
      <w:pPr>
        <w:pStyle w:val="Heading1"/>
        <w:rPr/>
      </w:pPr>
      <w:bookmarkStart w:colFirst="0" w:colLast="0" w:name="_23loyct60feq" w:id="2"/>
      <w:bookmarkEnd w:id="2"/>
      <w:r w:rsidDel="00000000" w:rsidR="00000000" w:rsidRPr="00000000">
        <w:rPr>
          <w:rtl w:val="0"/>
        </w:rPr>
        <w:t xml:space="preserve">Version History</w:t>
      </w:r>
    </w:p>
    <w:tbl>
      <w:tblPr>
        <w:tblStyle w:val="Table1"/>
        <w:tblW w:w="9359.285714285714"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
        <w:gridCol w:w="5340"/>
        <w:gridCol w:w="1275"/>
        <w:gridCol w:w="1634.2857142857142"/>
        <w:tblGridChange w:id="0">
          <w:tblGrid>
            <w:gridCol w:w="1110"/>
            <w:gridCol w:w="5340"/>
            <w:gridCol w:w="1275"/>
            <w:gridCol w:w="1634.2857142857142"/>
          </w:tblGrid>
        </w:tblGridChange>
      </w:tblGrid>
      <w:tr>
        <w:tc>
          <w:tcPr>
            <w:shd w:fill="efefef" w:val="clear"/>
            <w:tcMar>
              <w:top w:w="100.0" w:type="dxa"/>
              <w:left w:w="100.0" w:type="dxa"/>
              <w:bottom w:w="100.0" w:type="dxa"/>
              <w:right w:w="100.0" w:type="dxa"/>
            </w:tcMar>
            <w:vAlign w:val="top"/>
          </w:tcPr>
          <w:p w:rsidR="00000000" w:rsidDel="00000000" w:rsidP="00000000" w:rsidRDefault="00000000" w:rsidRPr="00000000" w14:paraId="0000000B">
            <w:pPr>
              <w:widowControl w:val="0"/>
              <w:spacing w:before="0" w:line="240" w:lineRule="auto"/>
              <w:rPr/>
            </w:pPr>
            <w:r w:rsidDel="00000000" w:rsidR="00000000" w:rsidRPr="00000000">
              <w:rPr>
                <w:rtl w:val="0"/>
              </w:rPr>
              <w:t xml:space="preserve">Version</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0C">
            <w:pPr>
              <w:widowControl w:val="0"/>
              <w:spacing w:before="0" w:line="240" w:lineRule="auto"/>
              <w:rPr/>
            </w:pPr>
            <w:r w:rsidDel="00000000" w:rsidR="00000000" w:rsidRPr="00000000">
              <w:rPr>
                <w:rtl w:val="0"/>
              </w:rPr>
              <w:t xml:space="preserve">Description</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0D">
            <w:pPr>
              <w:widowControl w:val="0"/>
              <w:spacing w:before="0" w:line="240" w:lineRule="auto"/>
              <w:rPr/>
            </w:pPr>
            <w:r w:rsidDel="00000000" w:rsidR="00000000" w:rsidRPr="00000000">
              <w:rPr>
                <w:rtl w:val="0"/>
              </w:rPr>
              <w:t xml:space="preserve">Name</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0E">
            <w:pPr>
              <w:widowControl w:val="0"/>
              <w:spacing w:before="0" w:line="240" w:lineRule="auto"/>
              <w:rPr/>
            </w:pPr>
            <w:r w:rsidDel="00000000" w:rsidR="00000000" w:rsidRPr="00000000">
              <w:rPr>
                <w:rtl w:val="0"/>
              </w:rPr>
              <w:t xml:space="preserve">Date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before="0" w:line="240" w:lineRule="auto"/>
              <w:rPr/>
            </w:pPr>
            <w:r w:rsidDel="00000000" w:rsidR="00000000" w:rsidRPr="00000000">
              <w:rPr>
                <w:rtl w:val="0"/>
              </w:rPr>
              <w:t xml:space="preserve">v1.0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before="0" w:line="240" w:lineRule="auto"/>
              <w:rPr/>
            </w:pPr>
            <w:r w:rsidDel="00000000" w:rsidR="00000000" w:rsidRPr="00000000">
              <w:rPr>
                <w:rtl w:val="0"/>
              </w:rPr>
              <w:t xml:space="preserve">Publication </w:t>
            </w:r>
            <w:r w:rsidDel="00000000" w:rsidR="00000000" w:rsidRPr="00000000">
              <w:rPr>
                <w:rtl w:val="0"/>
              </w:rPr>
              <w:t xml:space="preserve">of “WR227_Week 4_Reading Reflection_Persuasive Docs”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before="0" w:line="240" w:lineRule="auto"/>
              <w:rPr/>
            </w:pPr>
            <w:r w:rsidDel="00000000" w:rsidR="00000000" w:rsidRPr="00000000">
              <w:rPr>
                <w:rtl w:val="0"/>
              </w:rPr>
              <w:t xml:space="preserve">Covey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before="0" w:line="240" w:lineRule="auto"/>
              <w:rPr/>
            </w:pPr>
            <w:r w:rsidDel="00000000" w:rsidR="00000000" w:rsidRPr="00000000">
              <w:rPr>
                <w:rtl w:val="0"/>
              </w:rPr>
              <w:t xml:space="preserve">07/12/2020</w:t>
            </w:r>
          </w:p>
        </w:tc>
      </w:tr>
    </w:tbl>
    <w:p w:rsidR="00000000" w:rsidDel="00000000" w:rsidP="00000000" w:rsidRDefault="00000000" w:rsidRPr="00000000" w14:paraId="00000013">
      <w:pPr>
        <w:pStyle w:val="Heading1"/>
        <w:rPr/>
      </w:pPr>
      <w:bookmarkStart w:colFirst="0" w:colLast="0" w:name="_3uidgdqqrdzn" w:id="3"/>
      <w:bookmarkEnd w:id="3"/>
      <w:r w:rsidDel="00000000" w:rsidR="00000000" w:rsidRPr="00000000">
        <w:rPr>
          <w:rtl w:val="0"/>
        </w:rPr>
        <w:t xml:space="preserve">Contents</w:t>
      </w:r>
    </w:p>
    <w:sdt>
      <w:sdtPr>
        <w:docPartObj>
          <w:docPartGallery w:val="Table of Contents"/>
          <w:docPartUnique w:val="1"/>
        </w:docPartObj>
      </w:sdtPr>
      <w:sdtContent>
        <w:p w:rsidR="00000000" w:rsidDel="00000000" w:rsidP="00000000" w:rsidRDefault="00000000" w:rsidRPr="00000000" w14:paraId="00000014">
          <w:pPr>
            <w:tabs>
              <w:tab w:val="right" w:pos="9360"/>
            </w:tabs>
            <w:spacing w:before="80" w:line="240" w:lineRule="auto"/>
            <w:ind w:left="0" w:firstLine="0"/>
            <w:rPr>
              <w:rFonts w:ascii="Proxima Nova" w:cs="Proxima Nova" w:eastAsia="Proxima Nova" w:hAnsi="Proxima Nova"/>
              <w:b w:val="1"/>
              <w:i w:val="0"/>
              <w:smallCaps w:val="0"/>
              <w:strike w:val="0"/>
              <w:color w:val="000000"/>
              <w:sz w:val="22"/>
              <w:szCs w:val="22"/>
              <w:u w:val="none"/>
              <w:shd w:fill="auto" w:val="clear"/>
              <w:vertAlign w:val="baseline"/>
            </w:rPr>
          </w:pPr>
          <w:r w:rsidDel="00000000" w:rsidR="00000000" w:rsidRPr="00000000">
            <w:fldChar w:fldCharType="begin"/>
            <w:instrText xml:space="preserve"> TOC \h \u \z </w:instrText>
            <w:fldChar w:fldCharType="separate"/>
          </w:r>
          <w:hyperlink w:anchor="_23loyct60feq">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 xml:space="preserve">Version History</w:t>
            </w:r>
          </w:hyperlink>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_23loyct60feq \h </w:instrText>
            <w:fldChar w:fldCharType="separate"/>
          </w:r>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15">
          <w:pPr>
            <w:tabs>
              <w:tab w:val="right" w:pos="9360"/>
            </w:tabs>
            <w:spacing w:before="200" w:line="240" w:lineRule="auto"/>
            <w:ind w:left="0" w:firstLine="0"/>
            <w:rPr>
              <w:rFonts w:ascii="Proxima Nova" w:cs="Proxima Nova" w:eastAsia="Proxima Nova" w:hAnsi="Proxima Nova"/>
              <w:b w:val="1"/>
              <w:i w:val="0"/>
              <w:smallCaps w:val="0"/>
              <w:strike w:val="0"/>
              <w:color w:val="000000"/>
              <w:sz w:val="22"/>
              <w:szCs w:val="22"/>
              <w:u w:val="none"/>
              <w:shd w:fill="auto" w:val="clear"/>
              <w:vertAlign w:val="baseline"/>
            </w:rPr>
          </w:pPr>
          <w:hyperlink w:anchor="_3uidgdqqrdzn">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 xml:space="preserve">Contents</w:t>
            </w:r>
          </w:hyperlink>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_3uidgdqqrdzn \h </w:instrText>
            <w:fldChar w:fldCharType="separate"/>
          </w:r>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16">
          <w:pPr>
            <w:tabs>
              <w:tab w:val="right" w:pos="9360"/>
            </w:tabs>
            <w:spacing w:before="200" w:line="240" w:lineRule="auto"/>
            <w:ind w:left="0" w:firstLine="0"/>
            <w:rPr>
              <w:rFonts w:ascii="Proxima Nova" w:cs="Proxima Nova" w:eastAsia="Proxima Nova" w:hAnsi="Proxima Nova"/>
              <w:b w:val="1"/>
              <w:i w:val="0"/>
              <w:smallCaps w:val="0"/>
              <w:strike w:val="0"/>
              <w:color w:val="000000"/>
              <w:sz w:val="22"/>
              <w:szCs w:val="22"/>
              <w:u w:val="none"/>
              <w:shd w:fill="auto" w:val="clear"/>
              <w:vertAlign w:val="baseline"/>
            </w:rPr>
          </w:pPr>
          <w:hyperlink w:anchor="_4irie6fvlb3r">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 xml:space="preserve">Introduction</w:t>
            </w:r>
          </w:hyperlink>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_4irie6fvlb3r \h </w:instrText>
            <w:fldChar w:fldCharType="separate"/>
          </w:r>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7">
          <w:pPr>
            <w:tabs>
              <w:tab w:val="right" w:pos="9360"/>
            </w:tabs>
            <w:spacing w:before="200" w:line="240" w:lineRule="auto"/>
            <w:ind w:left="0" w:firstLine="0"/>
            <w:rPr>
              <w:rFonts w:ascii="Proxima Nova" w:cs="Proxima Nova" w:eastAsia="Proxima Nova" w:hAnsi="Proxima Nova"/>
              <w:b w:val="1"/>
              <w:i w:val="0"/>
              <w:smallCaps w:val="0"/>
              <w:strike w:val="0"/>
              <w:color w:val="000000"/>
              <w:sz w:val="22"/>
              <w:szCs w:val="22"/>
              <w:u w:val="none"/>
              <w:shd w:fill="auto" w:val="clear"/>
              <w:vertAlign w:val="baseline"/>
            </w:rPr>
          </w:pPr>
          <w:hyperlink w:anchor="_ys20avdj9pz0">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 xml:space="preserve">Instructions</w:t>
            </w:r>
          </w:hyperlink>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_ys20avdj9pz0 \h </w:instrText>
            <w:fldChar w:fldCharType="separate"/>
          </w:r>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18">
          <w:pPr>
            <w:tabs>
              <w:tab w:val="right" w:pos="9360"/>
            </w:tabs>
            <w:spacing w:before="60" w:line="240" w:lineRule="auto"/>
            <w:ind w:left="360" w:firstLine="0"/>
            <w:rPr>
              <w:rFonts w:ascii="Proxima Nova" w:cs="Proxima Nova" w:eastAsia="Proxima Nova" w:hAnsi="Proxima Nova"/>
              <w:b w:val="0"/>
              <w:i w:val="0"/>
              <w:smallCaps w:val="0"/>
              <w:strike w:val="0"/>
              <w:color w:val="000000"/>
              <w:sz w:val="22"/>
              <w:szCs w:val="22"/>
              <w:u w:val="none"/>
              <w:shd w:fill="auto" w:val="clear"/>
              <w:vertAlign w:val="baseline"/>
            </w:rPr>
          </w:pPr>
          <w:hyperlink w:anchor="_nxfazjnfdi7o">
            <w:r w:rsidDel="00000000" w:rsidR="00000000" w:rsidRPr="00000000">
              <w:rPr>
                <w:rFonts w:ascii="Proxima Nova" w:cs="Proxima Nova" w:eastAsia="Proxima Nova" w:hAnsi="Proxima Nova"/>
                <w:b w:val="0"/>
                <w:i w:val="0"/>
                <w:smallCaps w:val="0"/>
                <w:strike w:val="0"/>
                <w:color w:val="000000"/>
                <w:sz w:val="22"/>
                <w:szCs w:val="22"/>
                <w:u w:val="none"/>
                <w:shd w:fill="auto" w:val="clear"/>
                <w:vertAlign w:val="baseline"/>
                <w:rtl w:val="0"/>
              </w:rPr>
              <w:t xml:space="preserve">Template</w:t>
            </w:r>
          </w:hyperlink>
          <w:r w:rsidDel="00000000" w:rsidR="00000000" w:rsidRPr="00000000">
            <w:rPr>
              <w:rFonts w:ascii="Proxima Nova" w:cs="Proxima Nova" w:eastAsia="Proxima Nova" w:hAnsi="Proxima Nova"/>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_nxfazjnfdi7o \h </w:instrText>
            <w:fldChar w:fldCharType="separate"/>
          </w:r>
          <w:r w:rsidDel="00000000" w:rsidR="00000000" w:rsidRPr="00000000">
            <w:rPr>
              <w:rFonts w:ascii="Proxima Nova" w:cs="Proxima Nova" w:eastAsia="Proxima Nova" w:hAnsi="Proxima Nova"/>
              <w:b w:val="0"/>
              <w:i w:val="0"/>
              <w:smallCaps w:val="0"/>
              <w:strike w:val="0"/>
              <w:color w:val="000000"/>
              <w:sz w:val="22"/>
              <w:szCs w:val="22"/>
              <w:u w:val="none"/>
              <w:shd w:fill="auto" w:val="clear"/>
              <w:vertAlign w:val="baseline"/>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19">
          <w:pPr>
            <w:tabs>
              <w:tab w:val="right" w:pos="9360"/>
            </w:tabs>
            <w:spacing w:before="60" w:line="240" w:lineRule="auto"/>
            <w:ind w:left="720" w:firstLine="0"/>
            <w:rPr>
              <w:rFonts w:ascii="Proxima Nova" w:cs="Proxima Nova" w:eastAsia="Proxima Nova" w:hAnsi="Proxima Nova"/>
              <w:b w:val="0"/>
              <w:i w:val="0"/>
              <w:smallCaps w:val="0"/>
              <w:strike w:val="0"/>
              <w:color w:val="000000"/>
              <w:sz w:val="22"/>
              <w:szCs w:val="22"/>
              <w:u w:val="none"/>
              <w:shd w:fill="auto" w:val="clear"/>
              <w:vertAlign w:val="baseline"/>
            </w:rPr>
          </w:pPr>
          <w:hyperlink w:anchor="_qy3fwkrtvjt0">
            <w:r w:rsidDel="00000000" w:rsidR="00000000" w:rsidRPr="00000000">
              <w:rPr>
                <w:rFonts w:ascii="Proxima Nova" w:cs="Proxima Nova" w:eastAsia="Proxima Nova" w:hAnsi="Proxima Nova"/>
                <w:b w:val="0"/>
                <w:i w:val="0"/>
                <w:smallCaps w:val="0"/>
                <w:strike w:val="0"/>
                <w:color w:val="000000"/>
                <w:sz w:val="22"/>
                <w:szCs w:val="22"/>
                <w:u w:val="none"/>
                <w:shd w:fill="auto" w:val="clear"/>
                <w:vertAlign w:val="baseline"/>
                <w:rtl w:val="0"/>
              </w:rPr>
              <w:t xml:space="preserve">Surname, first name: Name and genre/type of persuasive documentation</w:t>
            </w:r>
          </w:hyperlink>
          <w:r w:rsidDel="00000000" w:rsidR="00000000" w:rsidRPr="00000000">
            <w:rPr>
              <w:rFonts w:ascii="Proxima Nova" w:cs="Proxima Nova" w:eastAsia="Proxima Nova" w:hAnsi="Proxima Nova"/>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_qy3fwkrtvjt0 \h </w:instrText>
            <w:fldChar w:fldCharType="separate"/>
          </w:r>
          <w:r w:rsidDel="00000000" w:rsidR="00000000" w:rsidRPr="00000000">
            <w:rPr>
              <w:rFonts w:ascii="Proxima Nova" w:cs="Proxima Nova" w:eastAsia="Proxima Nova" w:hAnsi="Proxima Nova"/>
              <w:b w:val="0"/>
              <w:i w:val="0"/>
              <w:smallCaps w:val="0"/>
              <w:strike w:val="0"/>
              <w:color w:val="000000"/>
              <w:sz w:val="22"/>
              <w:szCs w:val="22"/>
              <w:u w:val="none"/>
              <w:shd w:fill="auto" w:val="clear"/>
              <w:vertAlign w:val="baseline"/>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1A">
          <w:pPr>
            <w:tabs>
              <w:tab w:val="right" w:pos="9360"/>
            </w:tabs>
            <w:spacing w:before="60" w:line="240" w:lineRule="auto"/>
            <w:ind w:left="360" w:firstLine="0"/>
            <w:rPr>
              <w:rFonts w:ascii="Proxima Nova" w:cs="Proxima Nova" w:eastAsia="Proxima Nova" w:hAnsi="Proxima Nova"/>
              <w:b w:val="0"/>
              <w:i w:val="0"/>
              <w:smallCaps w:val="0"/>
              <w:strike w:val="0"/>
              <w:color w:val="000000"/>
              <w:sz w:val="22"/>
              <w:szCs w:val="22"/>
              <w:u w:val="none"/>
              <w:shd w:fill="auto" w:val="clear"/>
              <w:vertAlign w:val="baseline"/>
            </w:rPr>
          </w:pPr>
          <w:hyperlink w:anchor="_1lqpfhkyl2f8">
            <w:r w:rsidDel="00000000" w:rsidR="00000000" w:rsidRPr="00000000">
              <w:rPr>
                <w:rFonts w:ascii="Proxima Nova" w:cs="Proxima Nova" w:eastAsia="Proxima Nova" w:hAnsi="Proxima Nova"/>
                <w:b w:val="0"/>
                <w:i w:val="0"/>
                <w:smallCaps w:val="0"/>
                <w:strike w:val="0"/>
                <w:color w:val="000000"/>
                <w:sz w:val="22"/>
                <w:szCs w:val="22"/>
                <w:u w:val="none"/>
                <w:shd w:fill="auto" w:val="clear"/>
                <w:vertAlign w:val="baseline"/>
                <w:rtl w:val="0"/>
              </w:rPr>
              <w:t xml:space="preserve">Scoring Rubric</w:t>
            </w:r>
          </w:hyperlink>
          <w:r w:rsidDel="00000000" w:rsidR="00000000" w:rsidRPr="00000000">
            <w:rPr>
              <w:rFonts w:ascii="Proxima Nova" w:cs="Proxima Nova" w:eastAsia="Proxima Nova" w:hAnsi="Proxima Nova"/>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_1lqpfhkyl2f8 \h </w:instrText>
            <w:fldChar w:fldCharType="separate"/>
          </w:r>
          <w:r w:rsidDel="00000000" w:rsidR="00000000" w:rsidRPr="00000000">
            <w:rPr>
              <w:rFonts w:ascii="Proxima Nova" w:cs="Proxima Nova" w:eastAsia="Proxima Nova" w:hAnsi="Proxima Nova"/>
              <w:b w:val="0"/>
              <w:i w:val="0"/>
              <w:smallCaps w:val="0"/>
              <w:strike w:val="0"/>
              <w:color w:val="000000"/>
              <w:sz w:val="22"/>
              <w:szCs w:val="22"/>
              <w:u w:val="none"/>
              <w:shd w:fill="auto" w:val="clear"/>
              <w:vertAlign w:val="baseline"/>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1B">
          <w:pPr>
            <w:tabs>
              <w:tab w:val="right" w:pos="9360"/>
            </w:tabs>
            <w:spacing w:before="200" w:line="240" w:lineRule="auto"/>
            <w:ind w:left="0" w:firstLine="0"/>
            <w:rPr>
              <w:rFonts w:ascii="Proxima Nova" w:cs="Proxima Nova" w:eastAsia="Proxima Nova" w:hAnsi="Proxima Nova"/>
              <w:b w:val="1"/>
              <w:i w:val="0"/>
              <w:smallCaps w:val="0"/>
              <w:strike w:val="0"/>
              <w:color w:val="000000"/>
              <w:sz w:val="22"/>
              <w:szCs w:val="22"/>
              <w:u w:val="none"/>
              <w:shd w:fill="auto" w:val="clear"/>
              <w:vertAlign w:val="baseline"/>
            </w:rPr>
          </w:pPr>
          <w:hyperlink w:anchor="_fxm5qoa7kavf">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 xml:space="preserve">Proposal examples</w:t>
            </w:r>
          </w:hyperlink>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_fxm5qoa7kavf \h </w:instrText>
            <w:fldChar w:fldCharType="separate"/>
          </w:r>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1C">
          <w:pPr>
            <w:tabs>
              <w:tab w:val="right" w:pos="9360"/>
            </w:tabs>
            <w:spacing w:before="200" w:line="240" w:lineRule="auto"/>
            <w:ind w:left="0" w:firstLine="0"/>
            <w:rPr>
              <w:rFonts w:ascii="Proxima Nova" w:cs="Proxima Nova" w:eastAsia="Proxima Nova" w:hAnsi="Proxima Nova"/>
              <w:b w:val="1"/>
              <w:i w:val="0"/>
              <w:smallCaps w:val="0"/>
              <w:strike w:val="0"/>
              <w:color w:val="000000"/>
              <w:sz w:val="22"/>
              <w:szCs w:val="22"/>
              <w:u w:val="none"/>
              <w:shd w:fill="auto" w:val="clear"/>
              <w:vertAlign w:val="baseline"/>
            </w:rPr>
          </w:pPr>
          <w:hyperlink w:anchor="_pd5waanelvy4">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 xml:space="preserve">Request for proposal (RFP) examples</w:t>
            </w:r>
          </w:hyperlink>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_pd5waanelvy4 \h </w:instrText>
            <w:fldChar w:fldCharType="separate"/>
          </w:r>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1D">
          <w:pPr>
            <w:tabs>
              <w:tab w:val="right" w:pos="9360"/>
            </w:tabs>
            <w:spacing w:before="200" w:line="240" w:lineRule="auto"/>
            <w:ind w:left="0" w:firstLine="0"/>
            <w:rPr>
              <w:rFonts w:ascii="Proxima Nova" w:cs="Proxima Nova" w:eastAsia="Proxima Nova" w:hAnsi="Proxima Nova"/>
              <w:b w:val="1"/>
              <w:i w:val="0"/>
              <w:smallCaps w:val="0"/>
              <w:strike w:val="0"/>
              <w:color w:val="000000"/>
              <w:sz w:val="22"/>
              <w:szCs w:val="22"/>
              <w:u w:val="none"/>
              <w:shd w:fill="auto" w:val="clear"/>
              <w:vertAlign w:val="baseline"/>
            </w:rPr>
          </w:pPr>
          <w:hyperlink w:anchor="_sxj9mhus1o9g">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 xml:space="preserve">Grant or scholarship application examples</w:t>
            </w:r>
          </w:hyperlink>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_sxj9mhus1o9g \h </w:instrText>
            <w:fldChar w:fldCharType="separate"/>
          </w:r>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1E">
          <w:pPr>
            <w:tabs>
              <w:tab w:val="right" w:pos="9360"/>
            </w:tabs>
            <w:spacing w:before="200" w:line="240" w:lineRule="auto"/>
            <w:ind w:left="0" w:firstLine="0"/>
            <w:rPr>
              <w:rFonts w:ascii="Proxima Nova" w:cs="Proxima Nova" w:eastAsia="Proxima Nova" w:hAnsi="Proxima Nova"/>
              <w:b w:val="1"/>
              <w:i w:val="0"/>
              <w:smallCaps w:val="0"/>
              <w:strike w:val="0"/>
              <w:color w:val="000000"/>
              <w:sz w:val="22"/>
              <w:szCs w:val="22"/>
              <w:u w:val="none"/>
              <w:shd w:fill="auto" w:val="clear"/>
              <w:vertAlign w:val="baseline"/>
            </w:rPr>
          </w:pPr>
          <w:hyperlink w:anchor="_x07a03orxd29">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 xml:space="preserve">Requests for application (RFA) examples</w:t>
            </w:r>
          </w:hyperlink>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_x07a03orxd29 \h </w:instrText>
            <w:fldChar w:fldCharType="separate"/>
          </w:r>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1F">
          <w:pPr>
            <w:tabs>
              <w:tab w:val="right" w:pos="9360"/>
            </w:tabs>
            <w:spacing w:before="200" w:line="240" w:lineRule="auto"/>
            <w:ind w:left="0" w:firstLine="0"/>
            <w:rPr>
              <w:rFonts w:ascii="Proxima Nova" w:cs="Proxima Nova" w:eastAsia="Proxima Nova" w:hAnsi="Proxima Nova"/>
              <w:b w:val="1"/>
              <w:i w:val="0"/>
              <w:smallCaps w:val="0"/>
              <w:strike w:val="0"/>
              <w:color w:val="000000"/>
              <w:sz w:val="22"/>
              <w:szCs w:val="22"/>
              <w:u w:val="none"/>
              <w:shd w:fill="auto" w:val="clear"/>
              <w:vertAlign w:val="baseline"/>
            </w:rPr>
          </w:pPr>
          <w:hyperlink w:anchor="_858462geyzfq">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 xml:space="preserve">Business plan examples</w:t>
            </w:r>
          </w:hyperlink>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_858462geyzfq \h </w:instrText>
            <w:fldChar w:fldCharType="separate"/>
          </w:r>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20">
          <w:pPr>
            <w:tabs>
              <w:tab w:val="right" w:pos="9360"/>
            </w:tabs>
            <w:spacing w:before="200" w:line="240" w:lineRule="auto"/>
            <w:ind w:left="0" w:firstLine="0"/>
            <w:rPr>
              <w:rFonts w:ascii="Proxima Nova" w:cs="Proxima Nova" w:eastAsia="Proxima Nova" w:hAnsi="Proxima Nova"/>
              <w:b w:val="1"/>
              <w:i w:val="0"/>
              <w:smallCaps w:val="0"/>
              <w:strike w:val="0"/>
              <w:color w:val="000000"/>
              <w:sz w:val="22"/>
              <w:szCs w:val="22"/>
              <w:u w:val="none"/>
              <w:shd w:fill="auto" w:val="clear"/>
              <w:vertAlign w:val="baseline"/>
            </w:rPr>
          </w:pPr>
          <w:hyperlink w:anchor="_dydn4qhduupm">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 xml:space="preserve">Request for business plan examples</w:t>
            </w:r>
          </w:hyperlink>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_dydn4qhduupm \h </w:instrText>
            <w:fldChar w:fldCharType="separate"/>
          </w:r>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21">
          <w:pPr>
            <w:tabs>
              <w:tab w:val="right" w:pos="9360"/>
            </w:tabs>
            <w:spacing w:before="200" w:line="240" w:lineRule="auto"/>
            <w:ind w:left="0" w:firstLine="0"/>
            <w:rPr>
              <w:rFonts w:ascii="Proxima Nova" w:cs="Proxima Nova" w:eastAsia="Proxima Nova" w:hAnsi="Proxima Nova"/>
              <w:b w:val="1"/>
              <w:i w:val="0"/>
              <w:smallCaps w:val="0"/>
              <w:strike w:val="0"/>
              <w:color w:val="000000"/>
              <w:sz w:val="22"/>
              <w:szCs w:val="22"/>
              <w:u w:val="none"/>
              <w:shd w:fill="auto" w:val="clear"/>
              <w:vertAlign w:val="baseline"/>
            </w:rPr>
          </w:pPr>
          <w:hyperlink w:anchor="_x3cetbkyadzw">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 xml:space="preserve">Job application/résumé/CV/cover letter examples</w:t>
            </w:r>
          </w:hyperlink>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_x3cetbkyadzw \h </w:instrText>
            <w:fldChar w:fldCharType="separate"/>
          </w:r>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22">
          <w:pPr>
            <w:tabs>
              <w:tab w:val="right" w:pos="9360"/>
            </w:tabs>
            <w:spacing w:before="200" w:line="240" w:lineRule="auto"/>
            <w:ind w:left="0" w:firstLine="0"/>
            <w:rPr>
              <w:rFonts w:ascii="Proxima Nova" w:cs="Proxima Nova" w:eastAsia="Proxima Nova" w:hAnsi="Proxima Nova"/>
              <w:b w:val="1"/>
              <w:i w:val="0"/>
              <w:smallCaps w:val="0"/>
              <w:strike w:val="0"/>
              <w:color w:val="000000"/>
              <w:sz w:val="22"/>
              <w:szCs w:val="22"/>
              <w:u w:val="none"/>
              <w:shd w:fill="auto" w:val="clear"/>
              <w:vertAlign w:val="baseline"/>
            </w:rPr>
          </w:pPr>
          <w:hyperlink w:anchor="_xoty0dumrgw0">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 xml:space="preserve">Job posting examples</w:t>
            </w:r>
          </w:hyperlink>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_xoty0dumrgw0 \h </w:instrText>
            <w:fldChar w:fldCharType="separate"/>
          </w:r>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023">
          <w:pPr>
            <w:tabs>
              <w:tab w:val="right" w:pos="9360"/>
            </w:tabs>
            <w:spacing w:after="80" w:before="200" w:line="240" w:lineRule="auto"/>
            <w:ind w:left="0" w:firstLine="0"/>
            <w:rPr>
              <w:rFonts w:ascii="Proxima Nova" w:cs="Proxima Nova" w:eastAsia="Proxima Nova" w:hAnsi="Proxima Nova"/>
              <w:b w:val="1"/>
              <w:i w:val="0"/>
              <w:smallCaps w:val="0"/>
              <w:strike w:val="0"/>
              <w:color w:val="000000"/>
              <w:sz w:val="22"/>
              <w:szCs w:val="22"/>
              <w:u w:val="none"/>
              <w:shd w:fill="auto" w:val="clear"/>
              <w:vertAlign w:val="baseline"/>
            </w:rPr>
          </w:pPr>
          <w:hyperlink w:anchor="_bf789ncfhyzz">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 xml:space="preserve">Other persuasive documentation and request examples</w:t>
            </w:r>
          </w:hyperlink>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_bf789ncfhyzz \h </w:instrText>
            <w:fldChar w:fldCharType="separate"/>
          </w:r>
          <w:r w:rsidDel="00000000" w:rsidR="00000000" w:rsidRPr="00000000">
            <w:rPr>
              <w:rFonts w:ascii="Proxima Nova" w:cs="Proxima Nova" w:eastAsia="Proxima Nova" w:hAnsi="Proxima Nova"/>
              <w:b w:val="1"/>
              <w:i w:val="0"/>
              <w:smallCaps w:val="0"/>
              <w:strike w:val="0"/>
              <w:color w:val="000000"/>
              <w:sz w:val="22"/>
              <w:szCs w:val="22"/>
              <w:u w:val="none"/>
              <w:shd w:fill="auto" w:val="clear"/>
              <w:vertAlign w:val="baseline"/>
              <w:rtl w:val="0"/>
            </w:rPr>
            <w:t xml:space="preserve">14</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br w:type="page"/>
      </w:r>
      <w:r w:rsidDel="00000000" w:rsidR="00000000" w:rsidRPr="00000000">
        <w:rPr>
          <w:rtl w:val="0"/>
        </w:rPr>
      </w:r>
    </w:p>
    <w:p w:rsidR="00000000" w:rsidDel="00000000" w:rsidP="00000000" w:rsidRDefault="00000000" w:rsidRPr="00000000" w14:paraId="00000026">
      <w:pPr>
        <w:pStyle w:val="Heading1"/>
        <w:rPr/>
      </w:pPr>
      <w:bookmarkStart w:colFirst="0" w:colLast="0" w:name="_4irie6fvlb3r" w:id="4"/>
      <w:bookmarkEnd w:id="4"/>
      <w:r w:rsidDel="00000000" w:rsidR="00000000" w:rsidRPr="00000000">
        <w:rPr>
          <w:rtl w:val="0"/>
        </w:rPr>
        <w:t xml:space="preserve">Introduction</w:t>
      </w:r>
    </w:p>
    <w:p w:rsidR="00000000" w:rsidDel="00000000" w:rsidP="00000000" w:rsidRDefault="00000000" w:rsidRPr="00000000" w14:paraId="00000027">
      <w:pPr>
        <w:rPr>
          <w:i w:val="1"/>
        </w:rPr>
      </w:pPr>
      <w:r w:rsidDel="00000000" w:rsidR="00000000" w:rsidRPr="00000000">
        <w:rPr>
          <w:rtl w:val="0"/>
        </w:rPr>
        <w:t xml:space="preserve">“Writing decisions rely on social knowledge,” Drs Kmiec and Longo write in the IEEE Guide.</w:t>
      </w:r>
      <w:r w:rsidDel="00000000" w:rsidR="00000000" w:rsidRPr="00000000">
        <w:rPr>
          <w:vertAlign w:val="superscript"/>
        </w:rPr>
        <w:footnoteReference w:customMarkFollows="0" w:id="0"/>
      </w:r>
      <w:r w:rsidDel="00000000" w:rsidR="00000000" w:rsidRPr="00000000">
        <w:rPr>
          <w:rtl w:val="0"/>
        </w:rPr>
        <w:t xml:space="preserve"> This week, your writing will reflect on chapter 4’s topic: </w:t>
      </w:r>
      <w:r w:rsidDel="00000000" w:rsidR="00000000" w:rsidRPr="00000000">
        <w:rPr>
          <w:b w:val="1"/>
          <w:rtl w:val="0"/>
        </w:rPr>
        <w:t xml:space="preserve">persuasive documentation</w:t>
      </w:r>
      <w:r w:rsidDel="00000000" w:rsidR="00000000" w:rsidRPr="00000000">
        <w:rPr>
          <w:rtl w:val="0"/>
        </w:rPr>
        <w:t xml:space="preserve">, documents that “write to convince”: </w:t>
      </w:r>
      <w:r w:rsidDel="00000000" w:rsidR="00000000" w:rsidRPr="00000000">
        <w:rPr>
          <w:rtl w:val="0"/>
        </w:rPr>
      </w:r>
    </w:p>
    <w:p w:rsidR="00000000" w:rsidDel="00000000" w:rsidP="00000000" w:rsidRDefault="00000000" w:rsidRPr="00000000" w14:paraId="00000028">
      <w:pPr>
        <w:ind w:left="720" w:firstLine="0"/>
        <w:rPr>
          <w:i w:val="1"/>
        </w:rPr>
      </w:pPr>
      <w:r w:rsidDel="00000000" w:rsidR="00000000" w:rsidRPr="00000000">
        <w:rPr>
          <w:i w:val="1"/>
          <w:rtl w:val="0"/>
        </w:rPr>
        <w:t xml:space="preserve">“Persuasive documents are used in the workplace to present information in a way that will convince your reader to agree with your ideas or take an action. They play a crucial role in providing information to those who need information in order to make a decision.  </w:t>
      </w:r>
    </w:p>
    <w:p w:rsidR="00000000" w:rsidDel="00000000" w:rsidP="00000000" w:rsidRDefault="00000000" w:rsidRPr="00000000" w14:paraId="00000029">
      <w:pPr>
        <w:ind w:left="720" w:firstLine="0"/>
        <w:rPr>
          <w:i w:val="1"/>
        </w:rPr>
      </w:pPr>
      <w:r w:rsidDel="00000000" w:rsidR="00000000" w:rsidRPr="00000000">
        <w:rPr>
          <w:i w:val="1"/>
          <w:rtl w:val="0"/>
        </w:rPr>
        <w:t xml:space="preserve">Persuasive documents are used to bid for work, acquire funding, sell services, or suggest a project should be completed in a certain way. </w:t>
      </w:r>
    </w:p>
    <w:p w:rsidR="00000000" w:rsidDel="00000000" w:rsidP="00000000" w:rsidRDefault="00000000" w:rsidRPr="00000000" w14:paraId="0000002A">
      <w:pPr>
        <w:ind w:left="720" w:firstLine="0"/>
        <w:rPr>
          <w:i w:val="1"/>
        </w:rPr>
      </w:pPr>
      <w:r w:rsidDel="00000000" w:rsidR="00000000" w:rsidRPr="00000000">
        <w:rPr>
          <w:i w:val="1"/>
          <w:rtl w:val="0"/>
        </w:rPr>
        <w:t xml:space="preserve">Audiences for your document will be reading your proposal critically. As a writer of a persuasive document, you must identify what your audience likely believes and appeal to them in an organized way, leading them to see your requests as legitimate and in their interest.”</w:t>
      </w:r>
      <w:r w:rsidDel="00000000" w:rsidR="00000000" w:rsidRPr="00000000">
        <w:rPr>
          <w:i w:val="1"/>
          <w:vertAlign w:val="superscript"/>
        </w:rPr>
        <w:footnoteReference w:customMarkFollows="0" w:id="1"/>
      </w:r>
      <w:r w:rsidDel="00000000" w:rsidR="00000000" w:rsidRPr="00000000">
        <w:rPr>
          <w:rtl w:val="0"/>
        </w:rPr>
      </w:r>
    </w:p>
    <w:p w:rsidR="00000000" w:rsidDel="00000000" w:rsidP="00000000" w:rsidRDefault="00000000" w:rsidRPr="00000000" w14:paraId="0000002B">
      <w:pPr>
        <w:spacing w:after="240" w:before="240" w:lineRule="auto"/>
        <w:rPr/>
      </w:pPr>
      <w:r w:rsidDel="00000000" w:rsidR="00000000" w:rsidRPr="00000000">
        <w:rPr>
          <w:rtl w:val="0"/>
        </w:rPr>
        <w:t xml:space="preserve">These types of documents can include professional and/or technical proposals, applications, business plans, etc., as well as the officially documented requests for these types of persuasive documentation, like requests for proposals (RFPs) and other requests.</w:t>
      </w:r>
    </w:p>
    <w:p w:rsidR="00000000" w:rsidDel="00000000" w:rsidP="00000000" w:rsidRDefault="00000000" w:rsidRPr="00000000" w14:paraId="0000002C">
      <w:pPr>
        <w:spacing w:after="240" w:before="240" w:lineRule="auto"/>
        <w:rPr/>
      </w:pPr>
      <w:r w:rsidDel="00000000" w:rsidR="00000000" w:rsidRPr="00000000">
        <w:rPr>
          <w:rtl w:val="0"/>
        </w:rPr>
        <w:t xml:space="preserve">In this week’s “writing about writing” entry, you’ll choose a single persuasive document or a set of documents in your professional life that you have authored or that you're interested in, either as research or as part of a future career. Below is what qualifies for this assignment: </w:t>
      </w:r>
    </w:p>
    <w:p w:rsidR="00000000" w:rsidDel="00000000" w:rsidP="00000000" w:rsidRDefault="00000000" w:rsidRPr="00000000" w14:paraId="0000002D">
      <w:pPr>
        <w:numPr>
          <w:ilvl w:val="0"/>
          <w:numId w:val="12"/>
        </w:numPr>
        <w:spacing w:after="0" w:afterAutospacing="0" w:before="240" w:lineRule="auto"/>
        <w:ind w:left="720" w:hanging="360"/>
      </w:pPr>
      <w:r w:rsidDel="00000000" w:rsidR="00000000" w:rsidRPr="00000000">
        <w:rPr>
          <w:rtl w:val="0"/>
        </w:rPr>
        <w:t xml:space="preserve">Whatever amount of exposure you have with the documentation, you can reflect on this. You can write your reflection based on experience with the documentation that you’ve previously authored. You can write about a document or documents that you only have experience with. If you don’t have a lot of experience with writing persuasive documentation from your field, you can choose a document from your academic life too.</w:t>
      </w:r>
    </w:p>
    <w:p w:rsidR="00000000" w:rsidDel="00000000" w:rsidP="00000000" w:rsidRDefault="00000000" w:rsidRPr="00000000" w14:paraId="0000002E">
      <w:pPr>
        <w:numPr>
          <w:ilvl w:val="0"/>
          <w:numId w:val="12"/>
        </w:numPr>
        <w:spacing w:after="0" w:afterAutospacing="0" w:before="0" w:beforeAutospacing="0" w:lineRule="auto"/>
        <w:ind w:left="720" w:hanging="360"/>
        <w:rPr>
          <w:u w:val="none"/>
        </w:rPr>
      </w:pPr>
      <w:r w:rsidDel="00000000" w:rsidR="00000000" w:rsidRPr="00000000">
        <w:rPr>
          <w:rtl w:val="0"/>
        </w:rPr>
        <w:t xml:space="preserve">Documents can include résumés, CVs (curriculum vitaes), letters of intent, letters of recommendation, and other documents of this nature. For example, you could analyze the social/rhetorical model of your own personal professional persuasive documentation (like a résumé, CV, etc.) or another’s professional documentation (like a professor’s or professional’s posted CV on their website, etc.).</w:t>
      </w:r>
    </w:p>
    <w:p w:rsidR="00000000" w:rsidDel="00000000" w:rsidP="00000000" w:rsidRDefault="00000000" w:rsidRPr="00000000" w14:paraId="0000002F">
      <w:pPr>
        <w:numPr>
          <w:ilvl w:val="0"/>
          <w:numId w:val="12"/>
        </w:numPr>
        <w:spacing w:after="0" w:afterAutospacing="0" w:before="0" w:beforeAutospacing="0" w:lineRule="auto"/>
        <w:ind w:left="720" w:hanging="360"/>
        <w:rPr>
          <w:u w:val="none"/>
        </w:rPr>
      </w:pPr>
      <w:r w:rsidDel="00000000" w:rsidR="00000000" w:rsidRPr="00000000">
        <w:rPr>
          <w:rtl w:val="0"/>
        </w:rPr>
        <w:t xml:space="preserve">Other types of documentation that you can write about this week can also include the various types of requests for professional and/or technical persuasive documents in your discipline, such as officials requests for proposals (RFPs), requests for applications (RFA), application forms, and other officially documented requests from professional organizations for persuasive documentation. </w:t>
      </w:r>
    </w:p>
    <w:p w:rsidR="00000000" w:rsidDel="00000000" w:rsidP="00000000" w:rsidRDefault="00000000" w:rsidRPr="00000000" w14:paraId="00000030">
      <w:pPr>
        <w:numPr>
          <w:ilvl w:val="0"/>
          <w:numId w:val="12"/>
        </w:numPr>
        <w:spacing w:after="240" w:before="0" w:beforeAutospacing="0" w:lineRule="auto"/>
        <w:ind w:left="720" w:hanging="360"/>
        <w:rPr>
          <w:u w:val="none"/>
        </w:rPr>
      </w:pPr>
      <w:r w:rsidDel="00000000" w:rsidR="00000000" w:rsidRPr="00000000">
        <w:rPr>
          <w:rtl w:val="0"/>
        </w:rPr>
        <w:t xml:space="preserve">If you have any questions about what qualifies for this assignment, email </w:t>
      </w:r>
      <w:hyperlink r:id="rId11">
        <w:r w:rsidDel="00000000" w:rsidR="00000000" w:rsidRPr="00000000">
          <w:rPr>
            <w:color w:val="1155cc"/>
            <w:u w:val="single"/>
            <w:rtl w:val="0"/>
          </w:rPr>
          <w:t xml:space="preserve">covey@pdx.edu</w:t>
        </w:r>
      </w:hyperlink>
      <w:r w:rsidDel="00000000" w:rsidR="00000000" w:rsidRPr="00000000">
        <w:rPr>
          <w:rtl w:val="0"/>
        </w:rPr>
        <w:t xml:space="preserve">. </w:t>
      </w:r>
    </w:p>
    <w:p w:rsidR="00000000" w:rsidDel="00000000" w:rsidP="00000000" w:rsidRDefault="00000000" w:rsidRPr="00000000" w14:paraId="00000031">
      <w:pPr>
        <w:spacing w:after="240" w:before="240" w:lineRule="auto"/>
        <w:rPr/>
      </w:pPr>
      <w:r w:rsidDel="00000000" w:rsidR="00000000" w:rsidRPr="00000000">
        <w:rPr>
          <w:rtl w:val="0"/>
        </w:rPr>
        <w:t xml:space="preserve">Just as we did last week, this week we’ll use WR227’s </w:t>
      </w:r>
      <w:r w:rsidDel="00000000" w:rsidR="00000000" w:rsidRPr="00000000">
        <w:rPr>
          <w:rtl w:val="0"/>
        </w:rPr>
        <w:t xml:space="preserve">modified/expanded version of the IEEE Guide’s approach</w:t>
      </w:r>
      <w:r w:rsidDel="00000000" w:rsidR="00000000" w:rsidRPr="00000000">
        <w:rPr>
          <w:rtl w:val="0"/>
        </w:rPr>
        <w:t xml:space="preserve"> of looking at the different elemental forces that come together to affect the communication product of specific social situations and writing decisions (see the conceptual model below of the </w:t>
      </w:r>
      <w:r w:rsidDel="00000000" w:rsidR="00000000" w:rsidRPr="00000000">
        <w:rPr>
          <w:i w:val="1"/>
          <w:rtl w:val="0"/>
        </w:rPr>
        <w:t xml:space="preserve">who, what, when, where, </w:t>
      </w:r>
      <w:r w:rsidDel="00000000" w:rsidR="00000000" w:rsidRPr="00000000">
        <w:rPr>
          <w:rtl w:val="0"/>
        </w:rPr>
        <w:t xml:space="preserve">and </w:t>
      </w:r>
      <w:r w:rsidDel="00000000" w:rsidR="00000000" w:rsidRPr="00000000">
        <w:rPr>
          <w:i w:val="1"/>
          <w:rtl w:val="0"/>
        </w:rPr>
        <w:t xml:space="preserve">why</w:t>
      </w:r>
      <w:r w:rsidDel="00000000" w:rsidR="00000000" w:rsidRPr="00000000">
        <w:rPr>
          <w:rtl w:val="0"/>
        </w:rPr>
        <w:t xml:space="preserve">). </w:t>
      </w:r>
    </w:p>
    <w:p w:rsidR="00000000" w:rsidDel="00000000" w:rsidP="00000000" w:rsidRDefault="00000000" w:rsidRPr="00000000" w14:paraId="00000032">
      <w:pPr>
        <w:rPr>
          <w:i w:val="1"/>
        </w:rPr>
      </w:pPr>
      <w:r w:rsidDel="00000000" w:rsidR="00000000" w:rsidRPr="00000000">
        <w:rPr>
          <w:b w:val="1"/>
          <w:i w:val="1"/>
          <w:sz w:val="20"/>
          <w:szCs w:val="20"/>
          <w:rtl w:val="0"/>
        </w:rPr>
        <w:t xml:space="preserve">Figure 1.1: The WR227 Technical Communication Model</w:t>
      </w:r>
      <w:r w:rsidDel="00000000" w:rsidR="00000000" w:rsidRPr="00000000">
        <w:rPr>
          <w:rtl w:val="0"/>
        </w:rPr>
      </w:r>
    </w:p>
    <w:p w:rsidR="00000000" w:rsidDel="00000000" w:rsidP="00000000" w:rsidRDefault="00000000" w:rsidRPr="00000000" w14:paraId="00000033">
      <w:pPr>
        <w:rPr/>
      </w:pPr>
      <w:r w:rsidDel="00000000" w:rsidR="00000000" w:rsidRPr="00000000">
        <w:rPr/>
        <w:drawing>
          <wp:inline distB="114300" distT="114300" distL="114300" distR="114300">
            <wp:extent cx="5943600" cy="3403600"/>
            <wp:effectExtent b="0" l="0" r="0" t="0"/>
            <wp:docPr id="1"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5943600" cy="3403600"/>
                    </a:xfrm>
                    <a:prstGeom prst="rect"/>
                    <a:ln/>
                  </pic:spPr>
                </pic:pic>
              </a:graphicData>
            </a:graphic>
          </wp:inline>
        </w:drawing>
      </w:r>
      <w:r w:rsidDel="00000000" w:rsidR="00000000" w:rsidRPr="00000000">
        <w:rPr>
          <w:rtl w:val="0"/>
        </w:rPr>
      </w:r>
    </w:p>
    <w:p w:rsidR="00000000" w:rsidDel="00000000" w:rsidP="00000000" w:rsidRDefault="00000000" w:rsidRPr="00000000" w14:paraId="00000034">
      <w:pPr>
        <w:rPr>
          <w:i w:val="1"/>
        </w:rPr>
      </w:pPr>
      <w:r w:rsidDel="00000000" w:rsidR="00000000" w:rsidRPr="00000000">
        <w:rPr>
          <w:i w:val="1"/>
          <w:rtl w:val="0"/>
        </w:rPr>
        <w:t xml:space="preserve">Always c</w:t>
      </w:r>
      <w:r w:rsidDel="00000000" w:rsidR="00000000" w:rsidRPr="00000000">
        <w:rPr>
          <w:i w:val="1"/>
          <w:rtl w:val="0"/>
        </w:rPr>
        <w:t xml:space="preserve">onsider the rhetorical situation of your text when reading and writing. Use these basic journalistic questions to break down the social environment in which you are communicating.</w:t>
      </w:r>
    </w:p>
    <w:p w:rsidR="00000000" w:rsidDel="00000000" w:rsidP="00000000" w:rsidRDefault="00000000" w:rsidRPr="00000000" w14:paraId="00000035">
      <w:pPr>
        <w:pStyle w:val="Heading1"/>
        <w:rPr/>
      </w:pPr>
      <w:bookmarkStart w:colFirst="0" w:colLast="0" w:name="_ys20avdj9pz0" w:id="5"/>
      <w:bookmarkEnd w:id="5"/>
      <w:r w:rsidDel="00000000" w:rsidR="00000000" w:rsidRPr="00000000">
        <w:rPr>
          <w:rtl w:val="0"/>
        </w:rPr>
        <w:t xml:space="preserve">Instructions</w:t>
      </w:r>
    </w:p>
    <w:p w:rsidR="00000000" w:rsidDel="00000000" w:rsidP="00000000" w:rsidRDefault="00000000" w:rsidRPr="00000000" w14:paraId="00000036">
      <w:pPr>
        <w:rPr/>
      </w:pPr>
      <w:r w:rsidDel="00000000" w:rsidR="00000000" w:rsidRPr="00000000">
        <w:rPr>
          <w:rtl w:val="0"/>
        </w:rPr>
        <w:t xml:space="preserve">This week, you’re tasked with composing a short reflective analysis about the </w:t>
      </w:r>
      <w:r w:rsidDel="00000000" w:rsidR="00000000" w:rsidRPr="00000000">
        <w:rPr>
          <w:i w:val="1"/>
          <w:rtl w:val="0"/>
        </w:rPr>
        <w:t xml:space="preserve">who, what, when, where, how, </w:t>
      </w:r>
      <w:r w:rsidDel="00000000" w:rsidR="00000000" w:rsidRPr="00000000">
        <w:rPr>
          <w:rtl w:val="0"/>
        </w:rPr>
        <w:t xml:space="preserve">and </w:t>
      </w:r>
      <w:r w:rsidDel="00000000" w:rsidR="00000000" w:rsidRPr="00000000">
        <w:rPr>
          <w:i w:val="1"/>
          <w:rtl w:val="0"/>
        </w:rPr>
        <w:t xml:space="preserve">why </w:t>
      </w:r>
      <w:r w:rsidDel="00000000" w:rsidR="00000000" w:rsidRPr="00000000">
        <w:rPr>
          <w:rtl w:val="0"/>
        </w:rPr>
        <w:t xml:space="preserve">of </w:t>
      </w:r>
      <w:r w:rsidDel="00000000" w:rsidR="00000000" w:rsidRPr="00000000">
        <w:rPr>
          <w:b w:val="1"/>
          <w:rtl w:val="0"/>
        </w:rPr>
        <w:t xml:space="preserve">persuasive documentation</w:t>
      </w:r>
      <w:r w:rsidDel="00000000" w:rsidR="00000000" w:rsidRPr="00000000">
        <w:rPr>
          <w:rtl w:val="0"/>
        </w:rPr>
        <w:t xml:space="preserve"> that you as a professional have either encountered and/or have a general interest in. Include the following elements in your documentation profile: </w:t>
      </w:r>
    </w:p>
    <w:p w:rsidR="00000000" w:rsidDel="00000000" w:rsidP="00000000" w:rsidRDefault="00000000" w:rsidRPr="00000000" w14:paraId="00000037">
      <w:pPr>
        <w:numPr>
          <w:ilvl w:val="0"/>
          <w:numId w:val="10"/>
        </w:numPr>
        <w:spacing w:after="0" w:afterAutospacing="0"/>
        <w:ind w:left="720" w:hanging="360"/>
        <w:rPr>
          <w:b w:val="0"/>
          <w:i w:val="0"/>
        </w:rPr>
      </w:pPr>
      <w:r w:rsidDel="00000000" w:rsidR="00000000" w:rsidRPr="00000000">
        <w:rPr>
          <w:b w:val="1"/>
          <w:rtl w:val="0"/>
        </w:rPr>
        <w:t xml:space="preserve">Genre </w:t>
      </w:r>
      <w:r w:rsidDel="00000000" w:rsidR="00000000" w:rsidRPr="00000000">
        <w:rPr>
          <w:rtl w:val="0"/>
        </w:rPr>
        <w:t xml:space="preserve">(the type of documentation that you’re writing about)</w:t>
      </w:r>
    </w:p>
    <w:p w:rsidR="00000000" w:rsidDel="00000000" w:rsidP="00000000" w:rsidRDefault="00000000" w:rsidRPr="00000000" w14:paraId="00000038">
      <w:pPr>
        <w:numPr>
          <w:ilvl w:val="0"/>
          <w:numId w:val="10"/>
        </w:numPr>
        <w:spacing w:after="0" w:afterAutospacing="0" w:before="0" w:beforeAutospacing="0"/>
        <w:ind w:left="720" w:hanging="360"/>
      </w:pPr>
      <w:r w:rsidDel="00000000" w:rsidR="00000000" w:rsidRPr="00000000">
        <w:rPr>
          <w:b w:val="1"/>
          <w:rtl w:val="0"/>
        </w:rPr>
        <w:t xml:space="preserve">Example </w:t>
      </w:r>
      <w:r w:rsidDel="00000000" w:rsidR="00000000" w:rsidRPr="00000000">
        <w:rPr>
          <w:rtl w:val="0"/>
        </w:rPr>
        <w:t xml:space="preserve">(a hyperlink to an example of the documentation in our class archive)</w:t>
      </w:r>
    </w:p>
    <w:p w:rsidR="00000000" w:rsidDel="00000000" w:rsidP="00000000" w:rsidRDefault="00000000" w:rsidRPr="00000000" w14:paraId="00000039">
      <w:pPr>
        <w:numPr>
          <w:ilvl w:val="0"/>
          <w:numId w:val="10"/>
        </w:numPr>
        <w:spacing w:after="0" w:afterAutospacing="0" w:before="0" w:beforeAutospacing="0"/>
        <w:ind w:left="720" w:hanging="360"/>
        <w:rPr>
          <w:u w:val="none"/>
        </w:rPr>
      </w:pPr>
      <w:r w:rsidDel="00000000" w:rsidR="00000000" w:rsidRPr="00000000">
        <w:rPr>
          <w:b w:val="1"/>
          <w:rtl w:val="0"/>
        </w:rPr>
        <w:t xml:space="preserve">Social model</w:t>
      </w:r>
      <w:r w:rsidDel="00000000" w:rsidR="00000000" w:rsidRPr="00000000">
        <w:rPr>
          <w:rtl w:val="0"/>
        </w:rPr>
        <w:t xml:space="preserve">: (a model of the </w:t>
      </w:r>
      <w:r w:rsidDel="00000000" w:rsidR="00000000" w:rsidRPr="00000000">
        <w:rPr>
          <w:i w:val="1"/>
          <w:rtl w:val="0"/>
        </w:rPr>
        <w:t xml:space="preserve">who, what, when, where, why, </w:t>
      </w:r>
      <w:r w:rsidDel="00000000" w:rsidR="00000000" w:rsidRPr="00000000">
        <w:rPr>
          <w:rtl w:val="0"/>
        </w:rPr>
        <w:t xml:space="preserve">and </w:t>
      </w:r>
      <w:r w:rsidDel="00000000" w:rsidR="00000000" w:rsidRPr="00000000">
        <w:rPr>
          <w:i w:val="1"/>
          <w:rtl w:val="0"/>
        </w:rPr>
        <w:t xml:space="preserve">how</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3A">
      <w:pPr>
        <w:numPr>
          <w:ilvl w:val="1"/>
          <w:numId w:val="10"/>
        </w:numPr>
        <w:spacing w:after="0" w:afterAutospacing="0" w:before="0" w:beforeAutospacing="0"/>
        <w:ind w:left="1440" w:hanging="360"/>
      </w:pPr>
      <w:r w:rsidDel="00000000" w:rsidR="00000000" w:rsidRPr="00000000">
        <w:rPr>
          <w:b w:val="1"/>
          <w:rtl w:val="0"/>
        </w:rPr>
        <w:t xml:space="preserve">What </w:t>
      </w:r>
      <w:r w:rsidDel="00000000" w:rsidR="00000000" w:rsidRPr="00000000">
        <w:rPr>
          <w:rtl w:val="0"/>
        </w:rPr>
        <w:t xml:space="preserve">(topic/subject/object/scope of documentation content)</w:t>
      </w:r>
    </w:p>
    <w:p w:rsidR="00000000" w:rsidDel="00000000" w:rsidP="00000000" w:rsidRDefault="00000000" w:rsidRPr="00000000" w14:paraId="0000003B">
      <w:pPr>
        <w:numPr>
          <w:ilvl w:val="1"/>
          <w:numId w:val="10"/>
        </w:numPr>
        <w:spacing w:after="0" w:afterAutospacing="0" w:before="0" w:beforeAutospacing="0"/>
        <w:ind w:left="1440" w:hanging="360"/>
        <w:rPr>
          <w:b w:val="0"/>
          <w:i w:val="0"/>
        </w:rPr>
      </w:pPr>
      <w:r w:rsidDel="00000000" w:rsidR="00000000" w:rsidRPr="00000000">
        <w:rPr>
          <w:b w:val="1"/>
          <w:rtl w:val="0"/>
        </w:rPr>
        <w:t xml:space="preserve">Who by/from</w:t>
      </w:r>
      <w:r w:rsidDel="00000000" w:rsidR="00000000" w:rsidRPr="00000000">
        <w:rPr>
          <w:rtl w:val="0"/>
        </w:rPr>
        <w:t xml:space="preserve"> (writer/writing group and publisher of documentation)</w:t>
      </w:r>
    </w:p>
    <w:p w:rsidR="00000000" w:rsidDel="00000000" w:rsidP="00000000" w:rsidRDefault="00000000" w:rsidRPr="00000000" w14:paraId="0000003C">
      <w:pPr>
        <w:numPr>
          <w:ilvl w:val="1"/>
          <w:numId w:val="10"/>
        </w:numPr>
        <w:spacing w:after="0" w:afterAutospacing="0" w:before="0" w:beforeAutospacing="0"/>
        <w:ind w:left="1440" w:hanging="360"/>
        <w:rPr>
          <w:b w:val="0"/>
          <w:i w:val="0"/>
        </w:rPr>
      </w:pPr>
      <w:r w:rsidDel="00000000" w:rsidR="00000000" w:rsidRPr="00000000">
        <w:rPr>
          <w:b w:val="1"/>
          <w:rtl w:val="0"/>
        </w:rPr>
        <w:t xml:space="preserve">Who to/for</w:t>
      </w:r>
      <w:r w:rsidDel="00000000" w:rsidR="00000000" w:rsidRPr="00000000">
        <w:rPr>
          <w:rtl w:val="0"/>
        </w:rPr>
        <w:t xml:space="preserve"> (levels of readers/audience of documentation)</w:t>
      </w:r>
    </w:p>
    <w:p w:rsidR="00000000" w:rsidDel="00000000" w:rsidP="00000000" w:rsidRDefault="00000000" w:rsidRPr="00000000" w14:paraId="0000003D">
      <w:pPr>
        <w:numPr>
          <w:ilvl w:val="1"/>
          <w:numId w:val="10"/>
        </w:numPr>
        <w:spacing w:after="0" w:afterAutospacing="0" w:before="0" w:beforeAutospacing="0"/>
        <w:ind w:left="1440" w:hanging="360"/>
      </w:pPr>
      <w:r w:rsidDel="00000000" w:rsidR="00000000" w:rsidRPr="00000000">
        <w:rPr>
          <w:b w:val="1"/>
          <w:rtl w:val="0"/>
        </w:rPr>
        <w:t xml:space="preserve">When </w:t>
      </w:r>
      <w:r w:rsidDel="00000000" w:rsidR="00000000" w:rsidRPr="00000000">
        <w:rPr>
          <w:rtl w:val="0"/>
        </w:rPr>
        <w:t xml:space="preserve">( timing of documentation publication)</w:t>
      </w:r>
    </w:p>
    <w:p w:rsidR="00000000" w:rsidDel="00000000" w:rsidP="00000000" w:rsidRDefault="00000000" w:rsidRPr="00000000" w14:paraId="0000003E">
      <w:pPr>
        <w:numPr>
          <w:ilvl w:val="1"/>
          <w:numId w:val="10"/>
        </w:numPr>
        <w:spacing w:after="0" w:afterAutospacing="0" w:before="0" w:beforeAutospacing="0"/>
        <w:ind w:left="1440" w:hanging="360"/>
      </w:pPr>
      <w:r w:rsidDel="00000000" w:rsidR="00000000" w:rsidRPr="00000000">
        <w:rPr>
          <w:b w:val="1"/>
          <w:rtl w:val="0"/>
        </w:rPr>
        <w:t xml:space="preserve">Where </w:t>
      </w:r>
      <w:r w:rsidDel="00000000" w:rsidR="00000000" w:rsidRPr="00000000">
        <w:rPr>
          <w:rtl w:val="0"/>
        </w:rPr>
        <w:t xml:space="preserve">(the context, both physical and/or ideological, of the documentation)</w:t>
      </w:r>
    </w:p>
    <w:p w:rsidR="00000000" w:rsidDel="00000000" w:rsidP="00000000" w:rsidRDefault="00000000" w:rsidRPr="00000000" w14:paraId="0000003F">
      <w:pPr>
        <w:numPr>
          <w:ilvl w:val="1"/>
          <w:numId w:val="10"/>
        </w:numPr>
        <w:spacing w:after="0" w:afterAutospacing="0" w:before="0" w:beforeAutospacing="0"/>
        <w:ind w:left="1440" w:hanging="360"/>
        <w:rPr>
          <w:b w:val="0"/>
          <w:i w:val="0"/>
        </w:rPr>
      </w:pPr>
      <w:r w:rsidDel="00000000" w:rsidR="00000000" w:rsidRPr="00000000">
        <w:rPr>
          <w:b w:val="1"/>
          <w:rtl w:val="0"/>
        </w:rPr>
        <w:t xml:space="preserve">How </w:t>
      </w:r>
      <w:r w:rsidDel="00000000" w:rsidR="00000000" w:rsidRPr="00000000">
        <w:rPr>
          <w:rtl w:val="0"/>
        </w:rPr>
        <w:t xml:space="preserve">(process of creating documentation and references used)</w:t>
      </w:r>
    </w:p>
    <w:p w:rsidR="00000000" w:rsidDel="00000000" w:rsidP="00000000" w:rsidRDefault="00000000" w:rsidRPr="00000000" w14:paraId="00000040">
      <w:pPr>
        <w:numPr>
          <w:ilvl w:val="1"/>
          <w:numId w:val="10"/>
        </w:numPr>
        <w:spacing w:after="0" w:afterAutospacing="0" w:before="0" w:beforeAutospacing="0"/>
        <w:ind w:left="1440" w:hanging="360"/>
        <w:rPr>
          <w:b w:val="0"/>
          <w:i w:val="0"/>
        </w:rPr>
      </w:pPr>
      <w:r w:rsidDel="00000000" w:rsidR="00000000" w:rsidRPr="00000000">
        <w:rPr>
          <w:b w:val="1"/>
          <w:rtl w:val="0"/>
        </w:rPr>
        <w:t xml:space="preserve">Why </w:t>
      </w:r>
      <w:r w:rsidDel="00000000" w:rsidR="00000000" w:rsidRPr="00000000">
        <w:rPr>
          <w:rtl w:val="0"/>
        </w:rPr>
        <w:t xml:space="preserve">(rationale/reason for documentation)</w:t>
      </w:r>
      <w:r w:rsidDel="00000000" w:rsidR="00000000" w:rsidRPr="00000000">
        <w:rPr>
          <w:rtl w:val="0"/>
        </w:rPr>
      </w:r>
    </w:p>
    <w:p w:rsidR="00000000" w:rsidDel="00000000" w:rsidP="00000000" w:rsidRDefault="00000000" w:rsidRPr="00000000" w14:paraId="00000041">
      <w:pPr>
        <w:numPr>
          <w:ilvl w:val="0"/>
          <w:numId w:val="10"/>
        </w:numPr>
        <w:spacing w:after="0" w:afterAutospacing="0" w:before="0" w:beforeAutospacing="0"/>
        <w:ind w:left="720" w:hanging="360"/>
        <w:rPr>
          <w:u w:val="none"/>
        </w:rPr>
      </w:pPr>
      <w:r w:rsidDel="00000000" w:rsidR="00000000" w:rsidRPr="00000000">
        <w:rPr>
          <w:b w:val="1"/>
          <w:rtl w:val="0"/>
        </w:rPr>
        <w:t xml:space="preserve">Rhetoric </w:t>
      </w:r>
      <w:r w:rsidDel="00000000" w:rsidR="00000000" w:rsidRPr="00000000">
        <w:rPr>
          <w:rtl w:val="0"/>
        </w:rPr>
        <w:t xml:space="preserve">(the ways in which the social situation and elements above affect the text and images of the documentation)</w:t>
      </w:r>
    </w:p>
    <w:p w:rsidR="00000000" w:rsidDel="00000000" w:rsidP="00000000" w:rsidRDefault="00000000" w:rsidRPr="00000000" w14:paraId="00000042">
      <w:pPr>
        <w:numPr>
          <w:ilvl w:val="0"/>
          <w:numId w:val="10"/>
        </w:numPr>
        <w:spacing w:before="0" w:beforeAutospacing="0"/>
        <w:ind w:left="720" w:hanging="360"/>
        <w:rPr>
          <w:u w:val="none"/>
        </w:rPr>
      </w:pPr>
      <w:r w:rsidDel="00000000" w:rsidR="00000000" w:rsidRPr="00000000">
        <w:rPr>
          <w:b w:val="1"/>
          <w:rtl w:val="0"/>
        </w:rPr>
        <w:t xml:space="preserve">Exposure </w:t>
      </w:r>
      <w:r w:rsidDel="00000000" w:rsidR="00000000" w:rsidRPr="00000000">
        <w:rPr>
          <w:rtl w:val="0"/>
        </w:rPr>
        <w:t xml:space="preserve">(your own exposure to, experience with, and/or interest in the documentation)</w:t>
      </w:r>
    </w:p>
    <w:p w:rsidR="00000000" w:rsidDel="00000000" w:rsidP="00000000" w:rsidRDefault="00000000" w:rsidRPr="00000000" w14:paraId="00000043">
      <w:pPr>
        <w:rPr/>
      </w:pPr>
      <w:r w:rsidDel="00000000" w:rsidR="00000000" w:rsidRPr="00000000">
        <w:rPr>
          <w:rtl w:val="0"/>
        </w:rPr>
        <w:t xml:space="preserve">To create a documentation profile, you’ll need three parts: </w:t>
      </w:r>
    </w:p>
    <w:p w:rsidR="00000000" w:rsidDel="00000000" w:rsidP="00000000" w:rsidRDefault="00000000" w:rsidRPr="00000000" w14:paraId="00000044">
      <w:pPr>
        <w:numPr>
          <w:ilvl w:val="0"/>
          <w:numId w:val="4"/>
        </w:numPr>
        <w:spacing w:after="0" w:afterAutospacing="0"/>
        <w:ind w:left="720" w:hanging="360"/>
        <w:rPr>
          <w:u w:val="none"/>
        </w:rPr>
      </w:pPr>
      <w:r w:rsidDel="00000000" w:rsidR="00000000" w:rsidRPr="00000000">
        <w:rPr>
          <w:rtl w:val="0"/>
        </w:rPr>
        <w:t xml:space="preserve">A persuasive document to model its social situation for </w:t>
      </w:r>
    </w:p>
    <w:p w:rsidR="00000000" w:rsidDel="00000000" w:rsidP="00000000" w:rsidRDefault="00000000" w:rsidRPr="00000000" w14:paraId="00000045">
      <w:pPr>
        <w:numPr>
          <w:ilvl w:val="0"/>
          <w:numId w:val="4"/>
        </w:numPr>
        <w:spacing w:after="0" w:afterAutospacing="0" w:before="0" w:beforeAutospacing="0"/>
        <w:ind w:left="720" w:hanging="360"/>
        <w:rPr>
          <w:u w:val="none"/>
        </w:rPr>
      </w:pPr>
      <w:r w:rsidDel="00000000" w:rsidR="00000000" w:rsidRPr="00000000">
        <w:rPr>
          <w:rtl w:val="0"/>
        </w:rPr>
        <w:t xml:space="preserve">A level-3 heading </w:t>
      </w:r>
    </w:p>
    <w:p w:rsidR="00000000" w:rsidDel="00000000" w:rsidP="00000000" w:rsidRDefault="00000000" w:rsidRPr="00000000" w14:paraId="00000046">
      <w:pPr>
        <w:numPr>
          <w:ilvl w:val="0"/>
          <w:numId w:val="4"/>
        </w:numPr>
        <w:spacing w:before="0" w:beforeAutospacing="0"/>
        <w:ind w:left="720" w:hanging="360"/>
        <w:rPr>
          <w:u w:val="none"/>
        </w:rPr>
      </w:pPr>
      <w:r w:rsidDel="00000000" w:rsidR="00000000" w:rsidRPr="00000000">
        <w:rPr>
          <w:rtl w:val="0"/>
        </w:rPr>
        <w:t xml:space="preserve">A profile table</w:t>
      </w:r>
    </w:p>
    <w:p w:rsidR="00000000" w:rsidDel="00000000" w:rsidP="00000000" w:rsidRDefault="00000000" w:rsidRPr="00000000" w14:paraId="00000047">
      <w:pPr>
        <w:rPr/>
      </w:pPr>
      <w:r w:rsidDel="00000000" w:rsidR="00000000" w:rsidRPr="00000000">
        <w:rPr>
          <w:rtl w:val="0"/>
        </w:rPr>
        <w:t xml:space="preserve">See the corresponding steps 1, 2, and 3 below.</w:t>
      </w:r>
    </w:p>
    <w:p w:rsidR="00000000" w:rsidDel="00000000" w:rsidP="00000000" w:rsidRDefault="00000000" w:rsidRPr="00000000" w14:paraId="00000048">
      <w:pPr>
        <w:rPr/>
      </w:pPr>
      <w:r w:rsidDel="00000000" w:rsidR="00000000" w:rsidRPr="00000000">
        <w:rPr>
          <w:b w:val="1"/>
          <w:rtl w:val="0"/>
        </w:rPr>
        <w:t xml:space="preserve">Step 1. Choose persuasive documentation to analyze. </w:t>
      </w: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The first step is choosing a persuasive document or a request for a persuasive document. If you know what persuasive document you want to analyze, that’s great, go for it. You may also use the document from this week’s writing exercise. If, however, you’re not sure, need more information and/or inspiration, and/or are looking for a typical example of an assortment of persuasive documents, consider the following free online materials . </w:t>
      </w:r>
    </w:p>
    <w:p w:rsidR="00000000" w:rsidDel="00000000" w:rsidP="00000000" w:rsidRDefault="00000000" w:rsidRPr="00000000" w14:paraId="0000004A">
      <w:pPr>
        <w:numPr>
          <w:ilvl w:val="0"/>
          <w:numId w:val="11"/>
        </w:numPr>
        <w:spacing w:after="0" w:afterAutospacing="0"/>
        <w:ind w:left="720" w:hanging="360"/>
        <w:rPr>
          <w:u w:val="none"/>
        </w:rPr>
      </w:pPr>
      <w:r w:rsidDel="00000000" w:rsidR="00000000" w:rsidRPr="00000000">
        <w:rPr>
          <w:rtl w:val="0"/>
        </w:rPr>
        <w:t xml:space="preserve">Examples from David McMurrey’s </w:t>
      </w:r>
      <w:hyperlink r:id="rId13">
        <w:r w:rsidDel="00000000" w:rsidR="00000000" w:rsidRPr="00000000">
          <w:rPr>
            <w:color w:val="1155cc"/>
            <w:u w:val="single"/>
            <w:rtl w:val="0"/>
          </w:rPr>
          <w:t xml:space="preserve">how-to write proposals </w:t>
        </w:r>
      </w:hyperlink>
      <w:r w:rsidDel="00000000" w:rsidR="00000000" w:rsidRPr="00000000">
        <w:rPr>
          <w:rtl w:val="0"/>
        </w:rPr>
        <w:t xml:space="preserve">web</w:t>
      </w:r>
      <w:r w:rsidDel="00000000" w:rsidR="00000000" w:rsidRPr="00000000">
        <w:rPr>
          <w:rtl w:val="0"/>
        </w:rPr>
        <w:t xml:space="preserve">page: </w:t>
      </w:r>
      <w:hyperlink r:id="rId14">
        <w:r w:rsidDel="00000000" w:rsidR="00000000" w:rsidRPr="00000000">
          <w:rPr>
            <w:color w:val="1155cc"/>
            <w:u w:val="single"/>
            <w:rtl w:val="0"/>
          </w:rPr>
          <w:t xml:space="preserve">https://www.prismnet.com/~hcexres/textbook/models.html#proposals</w:t>
        </w:r>
      </w:hyperlink>
      <w:r w:rsidDel="00000000" w:rsidR="00000000" w:rsidRPr="00000000">
        <w:rPr>
          <w:rtl w:val="0"/>
        </w:rPr>
      </w:r>
    </w:p>
    <w:p w:rsidR="00000000" w:rsidDel="00000000" w:rsidP="00000000" w:rsidRDefault="00000000" w:rsidRPr="00000000" w14:paraId="0000004B">
      <w:pPr>
        <w:numPr>
          <w:ilvl w:val="1"/>
          <w:numId w:val="11"/>
        </w:numPr>
        <w:spacing w:after="0" w:afterAutospacing="0" w:before="0" w:beforeAutospacing="0"/>
        <w:ind w:left="1440" w:hanging="360"/>
        <w:rPr>
          <w:u w:val="none"/>
        </w:rPr>
      </w:pPr>
      <w:hyperlink r:id="rId15">
        <w:r w:rsidDel="00000000" w:rsidR="00000000" w:rsidRPr="00000000">
          <w:rPr>
            <w:color w:val="1155cc"/>
            <w:u w:val="single"/>
            <w:rtl w:val="0"/>
          </w:rPr>
          <w:t xml:space="preserve">Innovative School Garden: Growing for a Brighter Future: A Proposal To Whole Kids Foundation</w:t>
        </w:r>
      </w:hyperlink>
      <w:r w:rsidDel="00000000" w:rsidR="00000000" w:rsidRPr="00000000">
        <w:rPr>
          <w:rtl w:val="0"/>
        </w:rPr>
      </w:r>
    </w:p>
    <w:p w:rsidR="00000000" w:rsidDel="00000000" w:rsidP="00000000" w:rsidRDefault="00000000" w:rsidRPr="00000000" w14:paraId="0000004C">
      <w:pPr>
        <w:numPr>
          <w:ilvl w:val="1"/>
          <w:numId w:val="11"/>
        </w:numPr>
        <w:spacing w:after="0" w:afterAutospacing="0" w:before="0" w:beforeAutospacing="0"/>
        <w:ind w:left="1440" w:hanging="360"/>
        <w:rPr>
          <w:u w:val="none"/>
        </w:rPr>
      </w:pPr>
      <w:hyperlink r:id="rId16">
        <w:r w:rsidDel="00000000" w:rsidR="00000000" w:rsidRPr="00000000">
          <w:rPr>
            <w:color w:val="1155cc"/>
            <w:u w:val="single"/>
            <w:rtl w:val="0"/>
          </w:rPr>
          <w:t xml:space="preserve">Employee Wellness Program</w:t>
        </w:r>
      </w:hyperlink>
      <w:r w:rsidDel="00000000" w:rsidR="00000000" w:rsidRPr="00000000">
        <w:rPr>
          <w:rtl w:val="0"/>
        </w:rPr>
      </w:r>
    </w:p>
    <w:p w:rsidR="00000000" w:rsidDel="00000000" w:rsidP="00000000" w:rsidRDefault="00000000" w:rsidRPr="00000000" w14:paraId="0000004D">
      <w:pPr>
        <w:numPr>
          <w:ilvl w:val="1"/>
          <w:numId w:val="11"/>
        </w:numPr>
        <w:spacing w:after="0" w:afterAutospacing="0" w:before="0" w:beforeAutospacing="0"/>
        <w:ind w:left="1440" w:hanging="360"/>
        <w:rPr>
          <w:u w:val="none"/>
        </w:rPr>
      </w:pPr>
      <w:hyperlink r:id="rId17">
        <w:r w:rsidDel="00000000" w:rsidR="00000000" w:rsidRPr="00000000">
          <w:rPr>
            <w:color w:val="1155cc"/>
            <w:u w:val="single"/>
            <w:rtl w:val="0"/>
          </w:rPr>
          <w:t xml:space="preserve">Proposal to Write the Operation and Maintenance Manual for the M-16A2 Rifle</w:t>
        </w:r>
      </w:hyperlink>
      <w:r w:rsidDel="00000000" w:rsidR="00000000" w:rsidRPr="00000000">
        <w:rPr>
          <w:rtl w:val="0"/>
        </w:rPr>
      </w:r>
    </w:p>
    <w:p w:rsidR="00000000" w:rsidDel="00000000" w:rsidP="00000000" w:rsidRDefault="00000000" w:rsidRPr="00000000" w14:paraId="0000004E">
      <w:pPr>
        <w:numPr>
          <w:ilvl w:val="1"/>
          <w:numId w:val="11"/>
        </w:numPr>
        <w:spacing w:after="0" w:afterAutospacing="0" w:before="0" w:beforeAutospacing="0"/>
        <w:ind w:left="1440" w:hanging="360"/>
        <w:rPr>
          <w:u w:val="none"/>
        </w:rPr>
      </w:pPr>
      <w:hyperlink r:id="rId18">
        <w:r w:rsidDel="00000000" w:rsidR="00000000" w:rsidRPr="00000000">
          <w:rPr>
            <w:color w:val="1155cc"/>
            <w:u w:val="single"/>
            <w:rtl w:val="0"/>
          </w:rPr>
          <w:t xml:space="preserve">Academic Proposal</w:t>
        </w:r>
      </w:hyperlink>
      <w:r w:rsidDel="00000000" w:rsidR="00000000" w:rsidRPr="00000000">
        <w:rPr>
          <w:rtl w:val="0"/>
        </w:rPr>
      </w:r>
    </w:p>
    <w:p w:rsidR="00000000" w:rsidDel="00000000" w:rsidP="00000000" w:rsidRDefault="00000000" w:rsidRPr="00000000" w14:paraId="0000004F">
      <w:pPr>
        <w:numPr>
          <w:ilvl w:val="1"/>
          <w:numId w:val="11"/>
        </w:numPr>
        <w:spacing w:after="0" w:afterAutospacing="0" w:before="0" w:beforeAutospacing="0"/>
        <w:ind w:left="1440" w:hanging="360"/>
        <w:rPr>
          <w:u w:val="none"/>
        </w:rPr>
      </w:pPr>
      <w:hyperlink r:id="rId19">
        <w:r w:rsidDel="00000000" w:rsidR="00000000" w:rsidRPr="00000000">
          <w:rPr>
            <w:color w:val="1155cc"/>
            <w:u w:val="single"/>
            <w:rtl w:val="0"/>
          </w:rPr>
          <w:t xml:space="preserve">Nursing Staff Handbook on Communication and Swallowing Disorders in the Elderly</w:t>
        </w:r>
      </w:hyperlink>
      <w:r w:rsidDel="00000000" w:rsidR="00000000" w:rsidRPr="00000000">
        <w:rPr>
          <w:rtl w:val="0"/>
        </w:rPr>
      </w:r>
    </w:p>
    <w:p w:rsidR="00000000" w:rsidDel="00000000" w:rsidP="00000000" w:rsidRDefault="00000000" w:rsidRPr="00000000" w14:paraId="00000050">
      <w:pPr>
        <w:numPr>
          <w:ilvl w:val="1"/>
          <w:numId w:val="11"/>
        </w:numPr>
        <w:spacing w:after="0" w:afterAutospacing="0" w:before="0" w:beforeAutospacing="0"/>
        <w:ind w:left="1440" w:hanging="360"/>
        <w:rPr>
          <w:u w:val="none"/>
        </w:rPr>
      </w:pPr>
      <w:hyperlink r:id="rId20">
        <w:r w:rsidDel="00000000" w:rsidR="00000000" w:rsidRPr="00000000">
          <w:rPr>
            <w:color w:val="1155cc"/>
            <w:u w:val="single"/>
            <w:rtl w:val="0"/>
          </w:rPr>
          <w:t xml:space="preserve">Student Guide for Solving Engineering Mechanics Problems</w:t>
        </w:r>
      </w:hyperlink>
      <w:r w:rsidDel="00000000" w:rsidR="00000000" w:rsidRPr="00000000">
        <w:rPr>
          <w:rtl w:val="0"/>
        </w:rPr>
      </w:r>
    </w:p>
    <w:p w:rsidR="00000000" w:rsidDel="00000000" w:rsidP="00000000" w:rsidRDefault="00000000" w:rsidRPr="00000000" w14:paraId="00000051">
      <w:pPr>
        <w:numPr>
          <w:ilvl w:val="0"/>
          <w:numId w:val="11"/>
        </w:numPr>
        <w:spacing w:after="0" w:afterAutospacing="0" w:before="0" w:beforeAutospacing="0"/>
        <w:ind w:left="720" w:hanging="360"/>
        <w:rPr>
          <w:u w:val="none"/>
        </w:rPr>
      </w:pPr>
      <w:r w:rsidDel="00000000" w:rsidR="00000000" w:rsidRPr="00000000">
        <w:rPr>
          <w:rtl w:val="0"/>
        </w:rPr>
        <w:t xml:space="preserve">Examples from David McMurrey’s </w:t>
      </w:r>
      <w:hyperlink r:id="rId21">
        <w:r w:rsidDel="00000000" w:rsidR="00000000" w:rsidRPr="00000000">
          <w:rPr>
            <w:color w:val="1155cc"/>
            <w:u w:val="single"/>
            <w:rtl w:val="0"/>
          </w:rPr>
          <w:t xml:space="preserve">how-to write resumes</w:t>
        </w:r>
      </w:hyperlink>
      <w:r w:rsidDel="00000000" w:rsidR="00000000" w:rsidRPr="00000000">
        <w:rPr>
          <w:rtl w:val="0"/>
        </w:rPr>
        <w:t xml:space="preserve"> webpage:  </w:t>
      </w:r>
      <w:hyperlink r:id="rId22">
        <w:r w:rsidDel="00000000" w:rsidR="00000000" w:rsidRPr="00000000">
          <w:rPr>
            <w:color w:val="1155cc"/>
            <w:u w:val="single"/>
            <w:rtl w:val="0"/>
          </w:rPr>
          <w:t xml:space="preserve">https://www.prismnet.com/~hcexres/textbook/models.html#resumes</w:t>
        </w:r>
      </w:hyperlink>
      <w:r w:rsidDel="00000000" w:rsidR="00000000" w:rsidRPr="00000000">
        <w:rPr>
          <w:rtl w:val="0"/>
        </w:rPr>
      </w:r>
    </w:p>
    <w:p w:rsidR="00000000" w:rsidDel="00000000" w:rsidP="00000000" w:rsidRDefault="00000000" w:rsidRPr="00000000" w14:paraId="00000052">
      <w:pPr>
        <w:numPr>
          <w:ilvl w:val="1"/>
          <w:numId w:val="11"/>
        </w:numPr>
        <w:spacing w:after="0" w:afterAutospacing="0" w:before="0" w:beforeAutospacing="0"/>
        <w:ind w:left="1440" w:hanging="360"/>
        <w:rPr>
          <w:u w:val="none"/>
        </w:rPr>
      </w:pPr>
      <w:hyperlink r:id="rId23">
        <w:r w:rsidDel="00000000" w:rsidR="00000000" w:rsidRPr="00000000">
          <w:rPr>
            <w:color w:val="1155cc"/>
            <w:u w:val="single"/>
            <w:rtl w:val="0"/>
          </w:rPr>
          <w:t xml:space="preserve">Veterinary assistant</w:t>
        </w:r>
      </w:hyperlink>
      <w:r w:rsidDel="00000000" w:rsidR="00000000" w:rsidRPr="00000000">
        <w:rPr>
          <w:rtl w:val="0"/>
        </w:rPr>
      </w:r>
    </w:p>
    <w:p w:rsidR="00000000" w:rsidDel="00000000" w:rsidP="00000000" w:rsidRDefault="00000000" w:rsidRPr="00000000" w14:paraId="00000053">
      <w:pPr>
        <w:numPr>
          <w:ilvl w:val="1"/>
          <w:numId w:val="11"/>
        </w:numPr>
        <w:spacing w:after="0" w:afterAutospacing="0" w:before="0" w:beforeAutospacing="0"/>
        <w:ind w:left="1440" w:hanging="360"/>
        <w:rPr>
          <w:u w:val="none"/>
        </w:rPr>
      </w:pPr>
      <w:hyperlink r:id="rId24">
        <w:r w:rsidDel="00000000" w:rsidR="00000000" w:rsidRPr="00000000">
          <w:rPr>
            <w:color w:val="1155cc"/>
            <w:u w:val="single"/>
            <w:rtl w:val="0"/>
          </w:rPr>
          <w:t xml:space="preserve">LAN system administrator</w:t>
        </w:r>
      </w:hyperlink>
      <w:r w:rsidDel="00000000" w:rsidR="00000000" w:rsidRPr="00000000">
        <w:rPr>
          <w:rtl w:val="0"/>
        </w:rPr>
      </w:r>
    </w:p>
    <w:p w:rsidR="00000000" w:rsidDel="00000000" w:rsidP="00000000" w:rsidRDefault="00000000" w:rsidRPr="00000000" w14:paraId="00000054">
      <w:pPr>
        <w:numPr>
          <w:ilvl w:val="1"/>
          <w:numId w:val="11"/>
        </w:numPr>
        <w:spacing w:after="0" w:afterAutospacing="0" w:before="0" w:beforeAutospacing="0"/>
        <w:ind w:left="1440" w:hanging="360"/>
        <w:rPr>
          <w:u w:val="none"/>
        </w:rPr>
      </w:pPr>
      <w:hyperlink r:id="rId25">
        <w:r w:rsidDel="00000000" w:rsidR="00000000" w:rsidRPr="00000000">
          <w:rPr>
            <w:color w:val="1155cc"/>
            <w:u w:val="single"/>
            <w:rtl w:val="0"/>
          </w:rPr>
          <w:t xml:space="preserve">Maintenance technician for high-tech systems</w:t>
        </w:r>
      </w:hyperlink>
      <w:r w:rsidDel="00000000" w:rsidR="00000000" w:rsidRPr="00000000">
        <w:rPr>
          <w:rtl w:val="0"/>
        </w:rPr>
      </w:r>
    </w:p>
    <w:p w:rsidR="00000000" w:rsidDel="00000000" w:rsidP="00000000" w:rsidRDefault="00000000" w:rsidRPr="00000000" w14:paraId="00000055">
      <w:pPr>
        <w:numPr>
          <w:ilvl w:val="1"/>
          <w:numId w:val="11"/>
        </w:numPr>
        <w:spacing w:after="0" w:afterAutospacing="0" w:before="0" w:beforeAutospacing="0"/>
        <w:ind w:left="1440" w:hanging="360"/>
        <w:rPr>
          <w:u w:val="none"/>
        </w:rPr>
      </w:pPr>
      <w:hyperlink r:id="rId26">
        <w:r w:rsidDel="00000000" w:rsidR="00000000" w:rsidRPr="00000000">
          <w:rPr>
            <w:color w:val="1155cc"/>
            <w:u w:val="single"/>
            <w:rtl w:val="0"/>
          </w:rPr>
          <w:t xml:space="preserve">Science writer, editor, researcher</w:t>
        </w:r>
      </w:hyperlink>
      <w:r w:rsidDel="00000000" w:rsidR="00000000" w:rsidRPr="00000000">
        <w:rPr>
          <w:rtl w:val="0"/>
        </w:rPr>
      </w:r>
    </w:p>
    <w:p w:rsidR="00000000" w:rsidDel="00000000" w:rsidP="00000000" w:rsidRDefault="00000000" w:rsidRPr="00000000" w14:paraId="00000056">
      <w:pPr>
        <w:numPr>
          <w:ilvl w:val="1"/>
          <w:numId w:val="11"/>
        </w:numPr>
        <w:spacing w:after="0" w:afterAutospacing="0" w:before="0" w:beforeAutospacing="0"/>
        <w:ind w:left="1440" w:hanging="360"/>
        <w:rPr>
          <w:u w:val="none"/>
        </w:rPr>
      </w:pPr>
      <w:hyperlink r:id="rId27">
        <w:r w:rsidDel="00000000" w:rsidR="00000000" w:rsidRPr="00000000">
          <w:rPr>
            <w:color w:val="1155cc"/>
            <w:u w:val="single"/>
            <w:rtl w:val="0"/>
          </w:rPr>
          <w:t xml:space="preserve">Computer service and sales representative</w:t>
        </w:r>
      </w:hyperlink>
      <w:r w:rsidDel="00000000" w:rsidR="00000000" w:rsidRPr="00000000">
        <w:rPr>
          <w:rtl w:val="0"/>
        </w:rPr>
      </w:r>
    </w:p>
    <w:p w:rsidR="00000000" w:rsidDel="00000000" w:rsidP="00000000" w:rsidRDefault="00000000" w:rsidRPr="00000000" w14:paraId="00000057">
      <w:pPr>
        <w:numPr>
          <w:ilvl w:val="1"/>
          <w:numId w:val="11"/>
        </w:numPr>
        <w:spacing w:after="0" w:afterAutospacing="0" w:before="0" w:beforeAutospacing="0"/>
        <w:ind w:left="1440" w:hanging="360"/>
        <w:rPr>
          <w:u w:val="none"/>
        </w:rPr>
      </w:pPr>
      <w:hyperlink r:id="rId28">
        <w:r w:rsidDel="00000000" w:rsidR="00000000" w:rsidRPr="00000000">
          <w:rPr>
            <w:color w:val="1155cc"/>
            <w:u w:val="single"/>
            <w:rtl w:val="0"/>
          </w:rPr>
          <w:t xml:space="preserve">Case management nurse</w:t>
        </w:r>
      </w:hyperlink>
      <w:r w:rsidDel="00000000" w:rsidR="00000000" w:rsidRPr="00000000">
        <w:rPr>
          <w:rtl w:val="0"/>
        </w:rPr>
      </w:r>
    </w:p>
    <w:p w:rsidR="00000000" w:rsidDel="00000000" w:rsidP="00000000" w:rsidRDefault="00000000" w:rsidRPr="00000000" w14:paraId="00000058">
      <w:pPr>
        <w:numPr>
          <w:ilvl w:val="1"/>
          <w:numId w:val="11"/>
        </w:numPr>
        <w:spacing w:after="0" w:afterAutospacing="0" w:before="0" w:beforeAutospacing="0"/>
        <w:ind w:left="1440" w:hanging="360"/>
        <w:rPr>
          <w:u w:val="none"/>
        </w:rPr>
      </w:pPr>
      <w:hyperlink r:id="rId29">
        <w:r w:rsidDel="00000000" w:rsidR="00000000" w:rsidRPr="00000000">
          <w:rPr>
            <w:color w:val="1155cc"/>
            <w:u w:val="single"/>
            <w:rtl w:val="0"/>
          </w:rPr>
          <w:t xml:space="preserve">Technical writing intern</w:t>
        </w:r>
      </w:hyperlink>
      <w:r w:rsidDel="00000000" w:rsidR="00000000" w:rsidRPr="00000000">
        <w:rPr>
          <w:rtl w:val="0"/>
        </w:rPr>
      </w:r>
    </w:p>
    <w:p w:rsidR="00000000" w:rsidDel="00000000" w:rsidP="00000000" w:rsidRDefault="00000000" w:rsidRPr="00000000" w14:paraId="00000059">
      <w:pPr>
        <w:numPr>
          <w:ilvl w:val="0"/>
          <w:numId w:val="11"/>
        </w:numPr>
        <w:spacing w:after="0" w:afterAutospacing="0" w:before="0" w:beforeAutospacing="0"/>
        <w:ind w:left="720" w:hanging="360"/>
        <w:rPr>
          <w:u w:val="none"/>
        </w:rPr>
      </w:pPr>
      <w:r w:rsidDel="00000000" w:rsidR="00000000" w:rsidRPr="00000000">
        <w:rPr>
          <w:rtl w:val="0"/>
        </w:rPr>
        <w:t xml:space="preserve">Examples from David McMurrey’s </w:t>
      </w:r>
      <w:hyperlink r:id="rId30">
        <w:r w:rsidDel="00000000" w:rsidR="00000000" w:rsidRPr="00000000">
          <w:rPr>
            <w:color w:val="1155cc"/>
            <w:u w:val="single"/>
            <w:rtl w:val="0"/>
          </w:rPr>
          <w:t xml:space="preserve">how-to write applications</w:t>
        </w:r>
      </w:hyperlink>
      <w:r w:rsidDel="00000000" w:rsidR="00000000" w:rsidRPr="00000000">
        <w:rPr>
          <w:rtl w:val="0"/>
        </w:rPr>
        <w:t xml:space="preserve"> webpage: </w:t>
      </w:r>
      <w:hyperlink r:id="rId31">
        <w:r w:rsidDel="00000000" w:rsidR="00000000" w:rsidRPr="00000000">
          <w:rPr>
            <w:color w:val="1155cc"/>
            <w:u w:val="single"/>
            <w:rtl w:val="0"/>
          </w:rPr>
          <w:t xml:space="preserve">https://www.prismnet.com/~hcexres/textbook/models.html#application_letters</w:t>
        </w:r>
      </w:hyperlink>
      <w:r w:rsidDel="00000000" w:rsidR="00000000" w:rsidRPr="00000000">
        <w:rPr>
          <w:rtl w:val="0"/>
        </w:rPr>
      </w:r>
    </w:p>
    <w:p w:rsidR="00000000" w:rsidDel="00000000" w:rsidP="00000000" w:rsidRDefault="00000000" w:rsidRPr="00000000" w14:paraId="0000005A">
      <w:pPr>
        <w:numPr>
          <w:ilvl w:val="1"/>
          <w:numId w:val="11"/>
        </w:numPr>
        <w:spacing w:after="0" w:afterAutospacing="0" w:before="0" w:beforeAutospacing="0"/>
        <w:ind w:left="1440" w:hanging="360"/>
        <w:rPr>
          <w:u w:val="none"/>
        </w:rPr>
      </w:pPr>
      <w:hyperlink r:id="rId32">
        <w:r w:rsidDel="00000000" w:rsidR="00000000" w:rsidRPr="00000000">
          <w:rPr>
            <w:color w:val="1155cc"/>
            <w:u w:val="single"/>
            <w:rtl w:val="0"/>
          </w:rPr>
          <w:t xml:space="preserve">Technical writing intern</w:t>
        </w:r>
      </w:hyperlink>
      <w:r w:rsidDel="00000000" w:rsidR="00000000" w:rsidRPr="00000000">
        <w:rPr>
          <w:rtl w:val="0"/>
        </w:rPr>
      </w:r>
    </w:p>
    <w:p w:rsidR="00000000" w:rsidDel="00000000" w:rsidP="00000000" w:rsidRDefault="00000000" w:rsidRPr="00000000" w14:paraId="0000005B">
      <w:pPr>
        <w:numPr>
          <w:ilvl w:val="1"/>
          <w:numId w:val="11"/>
        </w:numPr>
        <w:spacing w:after="0" w:afterAutospacing="0" w:before="0" w:beforeAutospacing="0"/>
        <w:ind w:left="1440" w:hanging="360"/>
        <w:rPr>
          <w:u w:val="none"/>
        </w:rPr>
      </w:pPr>
      <w:hyperlink r:id="rId33">
        <w:r w:rsidDel="00000000" w:rsidR="00000000" w:rsidRPr="00000000">
          <w:rPr>
            <w:color w:val="1155cc"/>
            <w:u w:val="single"/>
            <w:rtl w:val="0"/>
          </w:rPr>
          <w:t xml:space="preserve">Science editorship</w:t>
        </w:r>
      </w:hyperlink>
      <w:r w:rsidDel="00000000" w:rsidR="00000000" w:rsidRPr="00000000">
        <w:rPr>
          <w:rtl w:val="0"/>
        </w:rPr>
      </w:r>
    </w:p>
    <w:p w:rsidR="00000000" w:rsidDel="00000000" w:rsidP="00000000" w:rsidRDefault="00000000" w:rsidRPr="00000000" w14:paraId="0000005C">
      <w:pPr>
        <w:numPr>
          <w:ilvl w:val="1"/>
          <w:numId w:val="11"/>
        </w:numPr>
        <w:spacing w:after="0" w:afterAutospacing="0" w:before="0" w:beforeAutospacing="0"/>
        <w:ind w:left="1440" w:hanging="360"/>
        <w:rPr>
          <w:u w:val="none"/>
        </w:rPr>
      </w:pPr>
      <w:hyperlink r:id="rId34">
        <w:r w:rsidDel="00000000" w:rsidR="00000000" w:rsidRPr="00000000">
          <w:rPr>
            <w:color w:val="1155cc"/>
            <w:u w:val="single"/>
            <w:rtl w:val="0"/>
          </w:rPr>
          <w:t xml:space="preserve">Database programmer</w:t>
        </w:r>
      </w:hyperlink>
      <w:r w:rsidDel="00000000" w:rsidR="00000000" w:rsidRPr="00000000">
        <w:rPr>
          <w:rtl w:val="0"/>
        </w:rPr>
      </w:r>
    </w:p>
    <w:p w:rsidR="00000000" w:rsidDel="00000000" w:rsidP="00000000" w:rsidRDefault="00000000" w:rsidRPr="00000000" w14:paraId="0000005D">
      <w:pPr>
        <w:numPr>
          <w:ilvl w:val="1"/>
          <w:numId w:val="11"/>
        </w:numPr>
        <w:spacing w:after="0" w:afterAutospacing="0" w:before="0" w:beforeAutospacing="0"/>
        <w:ind w:left="1440" w:hanging="360"/>
        <w:rPr>
          <w:u w:val="none"/>
        </w:rPr>
      </w:pPr>
      <w:hyperlink r:id="rId35">
        <w:r w:rsidDel="00000000" w:rsidR="00000000" w:rsidRPr="00000000">
          <w:rPr>
            <w:color w:val="1155cc"/>
            <w:u w:val="single"/>
            <w:rtl w:val="0"/>
          </w:rPr>
          <w:t xml:space="preserve">Quality assurance manager</w:t>
        </w:r>
      </w:hyperlink>
      <w:r w:rsidDel="00000000" w:rsidR="00000000" w:rsidRPr="00000000">
        <w:rPr>
          <w:rtl w:val="0"/>
        </w:rPr>
      </w:r>
    </w:p>
    <w:p w:rsidR="00000000" w:rsidDel="00000000" w:rsidP="00000000" w:rsidRDefault="00000000" w:rsidRPr="00000000" w14:paraId="0000005E">
      <w:pPr>
        <w:numPr>
          <w:ilvl w:val="1"/>
          <w:numId w:val="11"/>
        </w:numPr>
        <w:spacing w:after="0" w:afterAutospacing="0" w:before="0" w:beforeAutospacing="0"/>
        <w:ind w:left="1440" w:hanging="360"/>
        <w:rPr>
          <w:u w:val="none"/>
        </w:rPr>
      </w:pPr>
      <w:hyperlink r:id="rId36">
        <w:r w:rsidDel="00000000" w:rsidR="00000000" w:rsidRPr="00000000">
          <w:rPr>
            <w:color w:val="1155cc"/>
            <w:u w:val="single"/>
            <w:rtl w:val="0"/>
          </w:rPr>
          <w:t xml:space="preserve">Programmer/analyst</w:t>
        </w:r>
      </w:hyperlink>
      <w:r w:rsidDel="00000000" w:rsidR="00000000" w:rsidRPr="00000000">
        <w:rPr>
          <w:rtl w:val="0"/>
        </w:rPr>
      </w:r>
    </w:p>
    <w:p w:rsidR="00000000" w:rsidDel="00000000" w:rsidP="00000000" w:rsidRDefault="00000000" w:rsidRPr="00000000" w14:paraId="0000005F">
      <w:pPr>
        <w:numPr>
          <w:ilvl w:val="0"/>
          <w:numId w:val="11"/>
        </w:numPr>
        <w:spacing w:after="0" w:afterAutospacing="0" w:before="0" w:beforeAutospacing="0"/>
        <w:ind w:left="720" w:hanging="360"/>
        <w:rPr>
          <w:u w:val="none"/>
        </w:rPr>
      </w:pPr>
      <w:r w:rsidDel="00000000" w:rsidR="00000000" w:rsidRPr="00000000">
        <w:rPr>
          <w:rtl w:val="0"/>
        </w:rPr>
        <w:t xml:space="preserve">Example from the State University of New York (SUNY)’s </w:t>
      </w:r>
      <w:hyperlink r:id="rId37">
        <w:r w:rsidDel="00000000" w:rsidR="00000000" w:rsidRPr="00000000">
          <w:rPr>
            <w:color w:val="1155cc"/>
            <w:u w:val="single"/>
            <w:rtl w:val="0"/>
          </w:rPr>
          <w:t xml:space="preserve">how-to write proposals</w:t>
        </w:r>
      </w:hyperlink>
      <w:r w:rsidDel="00000000" w:rsidR="00000000" w:rsidRPr="00000000">
        <w:rPr>
          <w:rtl w:val="0"/>
        </w:rPr>
        <w:t xml:space="preserve"> webpage: </w:t>
      </w:r>
    </w:p>
    <w:p w:rsidR="00000000" w:rsidDel="00000000" w:rsidP="00000000" w:rsidRDefault="00000000" w:rsidRPr="00000000" w14:paraId="00000060">
      <w:pPr>
        <w:numPr>
          <w:ilvl w:val="1"/>
          <w:numId w:val="11"/>
        </w:numPr>
        <w:spacing w:after="0" w:afterAutospacing="0" w:before="0" w:beforeAutospacing="0"/>
        <w:ind w:left="1440" w:hanging="360"/>
        <w:rPr>
          <w:u w:val="none"/>
        </w:rPr>
      </w:pPr>
      <w:hyperlink r:id="rId38">
        <w:r w:rsidDel="00000000" w:rsidR="00000000" w:rsidRPr="00000000">
          <w:rPr>
            <w:color w:val="1155cc"/>
            <w:u w:val="single"/>
            <w:rtl w:val="0"/>
          </w:rPr>
          <w:t xml:space="preserve">Sample Student Proposal </w:t>
        </w:r>
      </w:hyperlink>
      <w:r w:rsidDel="00000000" w:rsidR="00000000" w:rsidRPr="00000000">
        <w:rPr>
          <w:rtl w:val="0"/>
        </w:rPr>
      </w:r>
    </w:p>
    <w:p w:rsidR="00000000" w:rsidDel="00000000" w:rsidP="00000000" w:rsidRDefault="00000000" w:rsidRPr="00000000" w14:paraId="00000061">
      <w:pPr>
        <w:numPr>
          <w:ilvl w:val="0"/>
          <w:numId w:val="11"/>
        </w:numPr>
        <w:spacing w:after="0" w:afterAutospacing="0" w:before="0" w:beforeAutospacing="0"/>
        <w:ind w:left="720" w:hanging="360"/>
        <w:rPr>
          <w:u w:val="none"/>
        </w:rPr>
      </w:pPr>
      <w:r w:rsidDel="00000000" w:rsidR="00000000" w:rsidRPr="00000000">
        <w:rPr>
          <w:rtl w:val="0"/>
        </w:rPr>
        <w:t xml:space="preserve">Example request for proposals/applications (RFPs/RFAs) from the </w:t>
      </w:r>
      <w:hyperlink r:id="rId39">
        <w:r w:rsidDel="00000000" w:rsidR="00000000" w:rsidRPr="00000000">
          <w:rPr>
            <w:color w:val="1155cc"/>
            <w:u w:val="single"/>
            <w:rtl w:val="0"/>
          </w:rPr>
          <w:t xml:space="preserve">Simons Foundation</w:t>
        </w:r>
      </w:hyperlink>
      <w:r w:rsidDel="00000000" w:rsidR="00000000" w:rsidRPr="00000000">
        <w:rPr>
          <w:rtl w:val="0"/>
        </w:rPr>
        <w:t xml:space="preserve">: </w:t>
      </w:r>
    </w:p>
    <w:p w:rsidR="00000000" w:rsidDel="00000000" w:rsidP="00000000" w:rsidRDefault="00000000" w:rsidRPr="00000000" w14:paraId="00000062">
      <w:pPr>
        <w:numPr>
          <w:ilvl w:val="1"/>
          <w:numId w:val="11"/>
        </w:numPr>
        <w:spacing w:after="0" w:afterAutospacing="0" w:before="0" w:beforeAutospacing="0"/>
        <w:ind w:left="1440" w:hanging="360"/>
        <w:rPr>
          <w:u w:val="none"/>
        </w:rPr>
      </w:pPr>
      <w:hyperlink r:id="rId40">
        <w:r w:rsidDel="00000000" w:rsidR="00000000" w:rsidRPr="00000000">
          <w:rPr>
            <w:color w:val="1155cc"/>
            <w:u w:val="single"/>
            <w:rtl w:val="0"/>
          </w:rPr>
          <w:t xml:space="preserve">https://www.simonsfoundation.org/funding-opportunities</w:t>
        </w:r>
      </w:hyperlink>
      <w:r w:rsidDel="00000000" w:rsidR="00000000" w:rsidRPr="00000000">
        <w:rPr>
          <w:rtl w:val="0"/>
        </w:rPr>
      </w:r>
    </w:p>
    <w:p w:rsidR="00000000" w:rsidDel="00000000" w:rsidP="00000000" w:rsidRDefault="00000000" w:rsidRPr="00000000" w14:paraId="00000063">
      <w:pPr>
        <w:numPr>
          <w:ilvl w:val="0"/>
          <w:numId w:val="11"/>
        </w:numPr>
        <w:spacing w:after="0" w:afterAutospacing="0" w:before="0" w:beforeAutospacing="0"/>
        <w:ind w:left="720" w:hanging="360"/>
        <w:rPr>
          <w:u w:val="none"/>
        </w:rPr>
      </w:pPr>
      <w:r w:rsidDel="00000000" w:rsidR="00000000" w:rsidRPr="00000000">
        <w:rPr>
          <w:rtl w:val="0"/>
        </w:rPr>
        <w:t xml:space="preserve">Example emergency funds and scholarship applications at PSU: </w:t>
      </w:r>
    </w:p>
    <w:p w:rsidR="00000000" w:rsidDel="00000000" w:rsidP="00000000" w:rsidRDefault="00000000" w:rsidRPr="00000000" w14:paraId="00000064">
      <w:pPr>
        <w:numPr>
          <w:ilvl w:val="1"/>
          <w:numId w:val="11"/>
        </w:numPr>
        <w:spacing w:after="0" w:afterAutospacing="0" w:before="0" w:beforeAutospacing="0"/>
        <w:ind w:left="1440" w:hanging="360"/>
        <w:rPr>
          <w:u w:val="none"/>
        </w:rPr>
      </w:pPr>
      <w:hyperlink r:id="rId41">
        <w:r w:rsidDel="00000000" w:rsidR="00000000" w:rsidRPr="00000000">
          <w:rPr>
            <w:color w:val="1155cc"/>
            <w:u w:val="single"/>
            <w:rtl w:val="0"/>
          </w:rPr>
          <w:t xml:space="preserve">https://www.pdx.edu/studentaffairs/emergency-funds</w:t>
        </w:r>
      </w:hyperlink>
      <w:r w:rsidDel="00000000" w:rsidR="00000000" w:rsidRPr="00000000">
        <w:rPr>
          <w:rtl w:val="0"/>
        </w:rPr>
      </w:r>
    </w:p>
    <w:p w:rsidR="00000000" w:rsidDel="00000000" w:rsidP="00000000" w:rsidRDefault="00000000" w:rsidRPr="00000000" w14:paraId="00000065">
      <w:pPr>
        <w:numPr>
          <w:ilvl w:val="1"/>
          <w:numId w:val="11"/>
        </w:numPr>
        <w:spacing w:after="0" w:afterAutospacing="0" w:before="0" w:beforeAutospacing="0"/>
        <w:ind w:left="1440" w:hanging="360"/>
        <w:rPr>
          <w:u w:val="none"/>
        </w:rPr>
      </w:pPr>
      <w:hyperlink r:id="rId42">
        <w:r w:rsidDel="00000000" w:rsidR="00000000" w:rsidRPr="00000000">
          <w:rPr>
            <w:color w:val="1155cc"/>
            <w:u w:val="single"/>
            <w:rtl w:val="0"/>
          </w:rPr>
          <w:t xml:space="preserve">https://portlandstate.scholarships.ngwebsolutions.com/scholarx_scholarshipsearch.aspx</w:t>
        </w:r>
      </w:hyperlink>
      <w:r w:rsidDel="00000000" w:rsidR="00000000" w:rsidRPr="00000000">
        <w:rPr>
          <w:rtl w:val="0"/>
        </w:rPr>
      </w:r>
    </w:p>
    <w:p w:rsidR="00000000" w:rsidDel="00000000" w:rsidP="00000000" w:rsidRDefault="00000000" w:rsidRPr="00000000" w14:paraId="00000066">
      <w:pPr>
        <w:numPr>
          <w:ilvl w:val="0"/>
          <w:numId w:val="11"/>
        </w:numPr>
        <w:spacing w:after="0" w:afterAutospacing="0" w:before="0" w:beforeAutospacing="0"/>
        <w:ind w:left="720" w:hanging="360"/>
        <w:rPr>
          <w:u w:val="none"/>
        </w:rPr>
      </w:pPr>
      <w:r w:rsidDel="00000000" w:rsidR="00000000" w:rsidRPr="00000000">
        <w:rPr>
          <w:rtl w:val="0"/>
        </w:rPr>
        <w:t xml:space="preserve">See also Open Oregon’s open-educational textbook: </w:t>
      </w:r>
      <w:hyperlink r:id="rId43">
        <w:r w:rsidDel="00000000" w:rsidR="00000000" w:rsidRPr="00000000">
          <w:rPr>
            <w:color w:val="1155cc"/>
            <w:u w:val="single"/>
            <w:rtl w:val="0"/>
          </w:rPr>
          <w:t xml:space="preserve">https://openoregon.pressbooks.pub/technicalwriting/part/3-proposals/</w:t>
        </w:r>
      </w:hyperlink>
      <w:r w:rsidDel="00000000" w:rsidR="00000000" w:rsidRPr="00000000">
        <w:rPr>
          <w:rtl w:val="0"/>
        </w:rPr>
      </w:r>
    </w:p>
    <w:p w:rsidR="00000000" w:rsidDel="00000000" w:rsidP="00000000" w:rsidRDefault="00000000" w:rsidRPr="00000000" w14:paraId="00000067">
      <w:pPr>
        <w:numPr>
          <w:ilvl w:val="0"/>
          <w:numId w:val="11"/>
        </w:numPr>
        <w:spacing w:before="0" w:beforeAutospacing="0"/>
        <w:ind w:left="720" w:hanging="360"/>
        <w:rPr>
          <w:u w:val="none"/>
        </w:rPr>
      </w:pPr>
      <w:r w:rsidDel="00000000" w:rsidR="00000000" w:rsidRPr="00000000">
        <w:rPr>
          <w:rtl w:val="0"/>
        </w:rPr>
        <w:t xml:space="preserve">Note: The examples above are just sample documentation to use if you don’t have any documentation of your own to write about. You can use the above to also give you an idea of what is possible to reflect on, as there are many more options out there. </w:t>
      </w:r>
      <w:r w:rsidDel="00000000" w:rsidR="00000000" w:rsidRPr="00000000">
        <w:rPr>
          <w:rtl w:val="0"/>
        </w:rPr>
      </w:r>
    </w:p>
    <w:p w:rsidR="00000000" w:rsidDel="00000000" w:rsidP="00000000" w:rsidRDefault="00000000" w:rsidRPr="00000000" w14:paraId="00000068">
      <w:pPr>
        <w:ind w:left="0" w:firstLine="0"/>
        <w:rPr/>
      </w:pPr>
      <w:r w:rsidDel="00000000" w:rsidR="00000000" w:rsidRPr="00000000">
        <w:rPr>
          <w:rtl w:val="0"/>
        </w:rPr>
      </w:r>
    </w:p>
    <w:p w:rsidR="00000000" w:rsidDel="00000000" w:rsidP="00000000" w:rsidRDefault="00000000" w:rsidRPr="00000000" w14:paraId="00000069">
      <w:pPr>
        <w:rPr/>
      </w:pPr>
      <w:r w:rsidDel="00000000" w:rsidR="00000000" w:rsidRPr="00000000">
        <w:rPr>
          <w:b w:val="1"/>
          <w:rtl w:val="0"/>
        </w:rPr>
        <w:t xml:space="preserve">Step 2. Create a level-3 heading</w:t>
      </w:r>
      <w:r w:rsidDel="00000000" w:rsidR="00000000" w:rsidRPr="00000000">
        <w:rPr>
          <w:rtl w:val="0"/>
        </w:rPr>
        <w:t xml:space="preserve">: </w:t>
      </w:r>
    </w:p>
    <w:p w:rsidR="00000000" w:rsidDel="00000000" w:rsidP="00000000" w:rsidRDefault="00000000" w:rsidRPr="00000000" w14:paraId="0000006A">
      <w:pPr>
        <w:spacing w:before="0" w:lineRule="auto"/>
        <w:rPr/>
      </w:pPr>
      <w:r w:rsidDel="00000000" w:rsidR="00000000" w:rsidRPr="00000000">
        <w:rPr>
          <w:rtl w:val="0"/>
        </w:rPr>
        <w:t xml:space="preserve">Follow the pattern below: </w:t>
      </w:r>
    </w:p>
    <w:p w:rsidR="00000000" w:rsidDel="00000000" w:rsidP="00000000" w:rsidRDefault="00000000" w:rsidRPr="00000000" w14:paraId="0000006B">
      <w:pPr>
        <w:numPr>
          <w:ilvl w:val="0"/>
          <w:numId w:val="3"/>
        </w:numPr>
        <w:spacing w:after="0" w:afterAutospacing="0" w:before="0" w:lineRule="auto"/>
        <w:ind w:left="720" w:hanging="360"/>
        <w:rPr>
          <w:i w:val="1"/>
        </w:rPr>
      </w:pPr>
      <w:r w:rsidDel="00000000" w:rsidR="00000000" w:rsidRPr="00000000">
        <w:rPr>
          <w:i w:val="1"/>
          <w:rtl w:val="0"/>
        </w:rPr>
        <w:t xml:space="preserve">Surname, First Name: Name and type/genre of persuasive documentation</w:t>
      </w:r>
    </w:p>
    <w:p w:rsidR="00000000" w:rsidDel="00000000" w:rsidP="00000000" w:rsidRDefault="00000000" w:rsidRPr="00000000" w14:paraId="0000006C">
      <w:pPr>
        <w:numPr>
          <w:ilvl w:val="1"/>
          <w:numId w:val="3"/>
        </w:numPr>
        <w:spacing w:before="0" w:beforeAutospacing="0"/>
        <w:ind w:left="1440" w:hanging="360"/>
      </w:pPr>
      <w:r w:rsidDel="00000000" w:rsidR="00000000" w:rsidRPr="00000000">
        <w:rPr>
          <w:rtl w:val="0"/>
        </w:rPr>
        <w:t xml:space="preserve">Note: Make sure the format of the full heading is “Heading 3” so that it shows up in the table of contents (use the ‘Styles’ dropdown menu).</w:t>
      </w:r>
    </w:p>
    <w:p w:rsidR="00000000" w:rsidDel="00000000" w:rsidP="00000000" w:rsidRDefault="00000000" w:rsidRPr="00000000" w14:paraId="0000006D">
      <w:pPr>
        <w:ind w:left="0" w:firstLine="0"/>
        <w:rPr/>
      </w:pPr>
      <w:r w:rsidDel="00000000" w:rsidR="00000000" w:rsidRPr="00000000">
        <w:rPr>
          <w:rtl w:val="0"/>
        </w:rPr>
      </w:r>
    </w:p>
    <w:p w:rsidR="00000000" w:rsidDel="00000000" w:rsidP="00000000" w:rsidRDefault="00000000" w:rsidRPr="00000000" w14:paraId="0000006E">
      <w:pPr>
        <w:rPr>
          <w:b w:val="1"/>
        </w:rPr>
      </w:pPr>
      <w:r w:rsidDel="00000000" w:rsidR="00000000" w:rsidRPr="00000000">
        <w:rPr>
          <w:b w:val="1"/>
          <w:rtl w:val="0"/>
        </w:rPr>
        <w:t xml:space="preserve">Step 3</w:t>
      </w:r>
      <w:r w:rsidDel="00000000" w:rsidR="00000000" w:rsidRPr="00000000">
        <w:rPr>
          <w:b w:val="1"/>
          <w:rtl w:val="0"/>
        </w:rPr>
        <w:t xml:space="preserve">. Fill in a documentation profile table</w:t>
      </w:r>
    </w:p>
    <w:p w:rsidR="00000000" w:rsidDel="00000000" w:rsidP="00000000" w:rsidRDefault="00000000" w:rsidRPr="00000000" w14:paraId="0000006F">
      <w:pPr>
        <w:rPr/>
      </w:pPr>
      <w:r w:rsidDel="00000000" w:rsidR="00000000" w:rsidRPr="00000000">
        <w:rPr>
          <w:rtl w:val="0"/>
        </w:rPr>
        <w:t xml:space="preserve">S</w:t>
      </w:r>
      <w:r w:rsidDel="00000000" w:rsidR="00000000" w:rsidRPr="00000000">
        <w:rPr>
          <w:rtl w:val="0"/>
        </w:rPr>
        <w:t xml:space="preserve">ee also the “Template” section below for a consolidated version of this table for your own entry. </w:t>
      </w:r>
    </w:p>
    <w:tbl>
      <w:tblPr>
        <w:tblStyle w:val="Table2"/>
        <w:tblW w:w="9360.0" w:type="dxa"/>
        <w:jc w:val="left"/>
        <w:tblInd w:w="72.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
        <w:gridCol w:w="8280"/>
        <w:tblGridChange w:id="0">
          <w:tblGrid>
            <w:gridCol w:w="1080"/>
            <w:gridCol w:w="8280"/>
          </w:tblGrid>
        </w:tblGridChange>
      </w:tblGrid>
      <w:tr>
        <w:tc>
          <w:tcPr>
            <w:tcBorders>
              <w:top w:color="666666" w:space="0" w:sz="8" w:val="single"/>
              <w:left w:color="666666" w:space="0" w:sz="8" w:val="single"/>
              <w:bottom w:color="666666" w:space="0" w:sz="8" w:val="single"/>
              <w:right w:color="666666" w:space="0" w:sz="8" w:val="single"/>
            </w:tcBorders>
            <w:shd w:fill="666666" w:val="clear"/>
            <w:tcMar>
              <w:top w:w="72.0" w:type="dxa"/>
              <w:left w:w="72.0" w:type="dxa"/>
              <w:bottom w:w="72.0" w:type="dxa"/>
              <w:right w:w="72.0" w:type="dxa"/>
            </w:tcMar>
            <w:vAlign w:val="top"/>
          </w:tcPr>
          <w:p w:rsidR="00000000" w:rsidDel="00000000" w:rsidP="00000000" w:rsidRDefault="00000000" w:rsidRPr="00000000" w14:paraId="00000070">
            <w:pPr>
              <w:spacing w:before="0" w:line="240" w:lineRule="auto"/>
              <w:rPr>
                <w:color w:val="ffffff"/>
              </w:rPr>
            </w:pPr>
            <w:r w:rsidDel="00000000" w:rsidR="00000000" w:rsidRPr="00000000">
              <w:rPr>
                <w:color w:val="ffffff"/>
                <w:rtl w:val="0"/>
              </w:rPr>
              <w:t xml:space="preserve">Genre</w:t>
            </w:r>
          </w:p>
        </w:tc>
        <w:tc>
          <w:tcPr>
            <w:tcBorders>
              <w:top w:color="666666" w:space="0" w:sz="8" w:val="single"/>
              <w:left w:color="666666" w:space="0" w:sz="8" w:val="single"/>
              <w:bottom w:color="666666" w:space="0" w:sz="8" w:val="single"/>
              <w:right w:color="666666" w:space="0" w:sz="8" w:val="single"/>
            </w:tcBorders>
            <w:shd w:fill="666666" w:val="clear"/>
            <w:tcMar>
              <w:top w:w="72.0" w:type="dxa"/>
              <w:left w:w="72.0" w:type="dxa"/>
              <w:bottom w:w="72.0" w:type="dxa"/>
              <w:right w:w="72.0" w:type="dxa"/>
            </w:tcMar>
            <w:vAlign w:val="top"/>
          </w:tcPr>
          <w:p w:rsidR="00000000" w:rsidDel="00000000" w:rsidP="00000000" w:rsidRDefault="00000000" w:rsidRPr="00000000" w14:paraId="00000071">
            <w:pPr>
              <w:spacing w:before="0" w:line="240" w:lineRule="auto"/>
              <w:rPr>
                <w:color w:val="ffffff"/>
              </w:rPr>
            </w:pPr>
            <w:r w:rsidDel="00000000" w:rsidR="00000000" w:rsidRPr="00000000">
              <w:rPr>
                <w:color w:val="ffffff"/>
                <w:rtl w:val="0"/>
              </w:rPr>
              <w:t xml:space="preserve">In this title cell, provide the formal name followed by the genre/type of document.</w:t>
            </w:r>
          </w:p>
        </w:tc>
      </w:tr>
      <w:tr>
        <w:tc>
          <w:tcPr>
            <w:tcBorders>
              <w:top w:color="666666" w:space="0" w:sz="8" w:val="single"/>
            </w:tcBorders>
            <w:shd w:fill="efefef" w:val="clear"/>
            <w:tcMar>
              <w:top w:w="72.0" w:type="dxa"/>
              <w:left w:w="72.0" w:type="dxa"/>
              <w:bottom w:w="72.0" w:type="dxa"/>
              <w:right w:w="72.0" w:type="dxa"/>
            </w:tcMar>
            <w:vAlign w:val="top"/>
          </w:tcPr>
          <w:p w:rsidR="00000000" w:rsidDel="00000000" w:rsidP="00000000" w:rsidRDefault="00000000" w:rsidRPr="00000000" w14:paraId="00000072">
            <w:pPr>
              <w:spacing w:before="0" w:line="240" w:lineRule="auto"/>
              <w:rPr/>
            </w:pPr>
            <w:r w:rsidDel="00000000" w:rsidR="00000000" w:rsidRPr="00000000">
              <w:rPr>
                <w:rtl w:val="0"/>
              </w:rPr>
              <w:t xml:space="preserve">Example</w:t>
            </w:r>
          </w:p>
        </w:tc>
        <w:tc>
          <w:tcPr>
            <w:tcBorders>
              <w:top w:color="666666" w:space="0" w:sz="8" w:val="single"/>
            </w:tcBorders>
            <w:shd w:fill="auto" w:val="clear"/>
            <w:tcMar>
              <w:top w:w="72.0" w:type="dxa"/>
              <w:left w:w="72.0" w:type="dxa"/>
              <w:bottom w:w="72.0" w:type="dxa"/>
              <w:right w:w="72.0" w:type="dxa"/>
            </w:tcMar>
            <w:vAlign w:val="top"/>
          </w:tcPr>
          <w:p w:rsidR="00000000" w:rsidDel="00000000" w:rsidP="00000000" w:rsidRDefault="00000000" w:rsidRPr="00000000" w14:paraId="00000073">
            <w:pPr>
              <w:spacing w:before="0" w:line="240" w:lineRule="auto"/>
              <w:rPr>
                <w:b w:val="1"/>
              </w:rPr>
            </w:pPr>
            <w:r w:rsidDel="00000000" w:rsidR="00000000" w:rsidRPr="00000000">
              <w:rPr>
                <w:b w:val="1"/>
                <w:rtl w:val="0"/>
              </w:rPr>
              <w:t xml:space="preserve">Week 3 archive hyperlink</w:t>
            </w:r>
            <w:r w:rsidDel="00000000" w:rsidR="00000000" w:rsidRPr="00000000">
              <w:rPr>
                <w:rtl w:val="0"/>
              </w:rPr>
              <w:t xml:space="preserve">: Provide a link in this cell to your example in the </w:t>
            </w:r>
            <w:hyperlink r:id="rId44">
              <w:r w:rsidDel="00000000" w:rsidR="00000000" w:rsidRPr="00000000">
                <w:rPr>
                  <w:color w:val="1155cc"/>
                  <w:u w:val="single"/>
                  <w:rtl w:val="0"/>
                </w:rPr>
                <w:t xml:space="preserve">"Class Archive of Example Documentation" in the class Google Drive folder</w:t>
              </w:r>
            </w:hyperlink>
            <w:r w:rsidDel="00000000" w:rsidR="00000000" w:rsidRPr="00000000">
              <w:rPr>
                <w:rtl w:val="0"/>
              </w:rPr>
              <w:t xml:space="preserve">. You can also provide any other reference links. If the documentation is a hardcopy, take a picture of pertinent pages and upload to the documentation archive.  </w:t>
            </w:r>
            <w:r w:rsidDel="00000000" w:rsidR="00000000" w:rsidRPr="00000000">
              <w:rPr>
                <w:rtl w:val="0"/>
              </w:rPr>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074">
            <w:pPr>
              <w:spacing w:before="0" w:line="240" w:lineRule="auto"/>
              <w:rPr/>
            </w:pPr>
            <w:r w:rsidDel="00000000" w:rsidR="00000000" w:rsidRPr="00000000">
              <w:rPr>
                <w:rtl w:val="0"/>
              </w:rPr>
              <w:t xml:space="preserve">What</w:t>
            </w:r>
          </w:p>
        </w:tc>
        <w:tc>
          <w:tcPr>
            <w:shd w:fill="auto" w:val="clear"/>
            <w:tcMar>
              <w:top w:w="72.0" w:type="dxa"/>
              <w:left w:w="72.0" w:type="dxa"/>
              <w:bottom w:w="72.0" w:type="dxa"/>
              <w:right w:w="72.0" w:type="dxa"/>
            </w:tcMar>
            <w:vAlign w:val="top"/>
          </w:tcPr>
          <w:p w:rsidR="00000000" w:rsidDel="00000000" w:rsidP="00000000" w:rsidRDefault="00000000" w:rsidRPr="00000000" w14:paraId="00000075">
            <w:pPr>
              <w:spacing w:before="0" w:line="240" w:lineRule="auto"/>
              <w:rPr/>
            </w:pPr>
            <w:r w:rsidDel="00000000" w:rsidR="00000000" w:rsidRPr="00000000">
              <w:rPr>
                <w:b w:val="1"/>
                <w:rtl w:val="0"/>
              </w:rPr>
              <w:t xml:space="preserve">Subject/topic</w:t>
            </w:r>
            <w:r w:rsidDel="00000000" w:rsidR="00000000" w:rsidRPr="00000000">
              <w:rPr>
                <w:rtl w:val="0"/>
              </w:rPr>
              <w:t xml:space="preserve">: Describe the main subject/topic of the persuasive documentation. What is the document about? What are the subjects/objects of the text and images?</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076">
            <w:pPr>
              <w:spacing w:before="0" w:line="240" w:lineRule="auto"/>
              <w:rPr/>
            </w:pPr>
            <w:r w:rsidDel="00000000" w:rsidR="00000000" w:rsidRPr="00000000">
              <w:rPr>
                <w:rtl w:val="0"/>
              </w:rPr>
              <w:t xml:space="preserve">Why</w:t>
            </w:r>
          </w:p>
        </w:tc>
        <w:tc>
          <w:tcPr>
            <w:shd w:fill="auto" w:val="clear"/>
            <w:tcMar>
              <w:top w:w="72.0" w:type="dxa"/>
              <w:left w:w="72.0" w:type="dxa"/>
              <w:bottom w:w="72.0" w:type="dxa"/>
              <w:right w:w="72.0" w:type="dxa"/>
            </w:tcMar>
            <w:vAlign w:val="top"/>
          </w:tcPr>
          <w:p w:rsidR="00000000" w:rsidDel="00000000" w:rsidP="00000000" w:rsidRDefault="00000000" w:rsidRPr="00000000" w14:paraId="00000077">
            <w:pPr>
              <w:spacing w:before="0" w:line="240" w:lineRule="auto"/>
              <w:rPr/>
            </w:pPr>
            <w:r w:rsidDel="00000000" w:rsidR="00000000" w:rsidRPr="00000000">
              <w:rPr>
                <w:b w:val="1"/>
                <w:rtl w:val="0"/>
              </w:rPr>
              <w:t xml:space="preserve">Rationale</w:t>
            </w:r>
            <w:r w:rsidDel="00000000" w:rsidR="00000000" w:rsidRPr="00000000">
              <w:rPr>
                <w:rtl w:val="0"/>
              </w:rPr>
              <w:t xml:space="preserve">: Provide the rationale/purpose/intent/aim/exigency/need/urge/demand of the persuasive documentation. Use some or all of the following questions from the textbook to help you write your response: </w:t>
            </w:r>
          </w:p>
          <w:p w:rsidR="00000000" w:rsidDel="00000000" w:rsidP="00000000" w:rsidRDefault="00000000" w:rsidRPr="00000000" w14:paraId="00000078">
            <w:pPr>
              <w:numPr>
                <w:ilvl w:val="0"/>
                <w:numId w:val="5"/>
              </w:numPr>
              <w:spacing w:before="0" w:line="240" w:lineRule="auto"/>
              <w:ind w:left="720" w:hanging="360"/>
            </w:pPr>
            <w:r w:rsidDel="00000000" w:rsidR="00000000" w:rsidRPr="00000000">
              <w:rPr>
                <w:rtl w:val="0"/>
              </w:rPr>
              <w:t xml:space="preserve">What main argument is this persuasive documentation helping convince readers of? </w:t>
            </w:r>
          </w:p>
          <w:p w:rsidR="00000000" w:rsidDel="00000000" w:rsidP="00000000" w:rsidRDefault="00000000" w:rsidRPr="00000000" w14:paraId="00000079">
            <w:pPr>
              <w:numPr>
                <w:ilvl w:val="0"/>
                <w:numId w:val="5"/>
              </w:numPr>
              <w:spacing w:before="0" w:line="240" w:lineRule="auto"/>
              <w:ind w:left="720" w:hanging="360"/>
            </w:pPr>
            <w:r w:rsidDel="00000000" w:rsidR="00000000" w:rsidRPr="00000000">
              <w:rPr>
                <w:rtl w:val="0"/>
              </w:rPr>
              <w:t xml:space="preserve">What is the purpose for writing this documentation? </w:t>
            </w:r>
          </w:p>
          <w:p w:rsidR="00000000" w:rsidDel="00000000" w:rsidP="00000000" w:rsidRDefault="00000000" w:rsidRPr="00000000" w14:paraId="0000007A">
            <w:pPr>
              <w:numPr>
                <w:ilvl w:val="0"/>
                <w:numId w:val="5"/>
              </w:numPr>
              <w:spacing w:before="0" w:line="240" w:lineRule="auto"/>
              <w:ind w:left="720" w:hanging="360"/>
            </w:pPr>
            <w:r w:rsidDel="00000000" w:rsidR="00000000" w:rsidRPr="00000000">
              <w:rPr>
                <w:rtl w:val="0"/>
              </w:rPr>
              <w:t xml:space="preserve">What pressures and exigencies (need, urge, demand) motivated the writers to create the document? </w:t>
            </w:r>
          </w:p>
          <w:p w:rsidR="00000000" w:rsidDel="00000000" w:rsidP="00000000" w:rsidRDefault="00000000" w:rsidRPr="00000000" w14:paraId="0000007B">
            <w:pPr>
              <w:numPr>
                <w:ilvl w:val="0"/>
                <w:numId w:val="5"/>
              </w:numPr>
              <w:spacing w:before="0" w:line="240" w:lineRule="auto"/>
              <w:ind w:left="720" w:hanging="360"/>
            </w:pPr>
            <w:r w:rsidDel="00000000" w:rsidR="00000000" w:rsidRPr="00000000">
              <w:rPr>
                <w:rtl w:val="0"/>
              </w:rPr>
              <w:t xml:space="preserve">What needs to be convincing? </w:t>
            </w:r>
          </w:p>
          <w:p w:rsidR="00000000" w:rsidDel="00000000" w:rsidP="00000000" w:rsidRDefault="00000000" w:rsidRPr="00000000" w14:paraId="0000007C">
            <w:pPr>
              <w:numPr>
                <w:ilvl w:val="0"/>
                <w:numId w:val="5"/>
              </w:numPr>
              <w:spacing w:before="0" w:line="240" w:lineRule="auto"/>
              <w:ind w:left="720" w:hanging="360"/>
            </w:pPr>
            <w:r w:rsidDel="00000000" w:rsidR="00000000" w:rsidRPr="00000000">
              <w:rPr>
                <w:rtl w:val="0"/>
              </w:rPr>
              <w:t xml:space="preserve">What would/does the achievement/output of the purpose look like? Would the output be a job, research funding, money for a new business, or other?  </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07D">
            <w:pPr>
              <w:spacing w:before="0" w:line="240" w:lineRule="auto"/>
              <w:rPr/>
            </w:pPr>
            <w:r w:rsidDel="00000000" w:rsidR="00000000" w:rsidRPr="00000000">
              <w:rPr>
                <w:rtl w:val="0"/>
              </w:rPr>
              <w:t xml:space="preserve">Who by/from</w:t>
            </w:r>
          </w:p>
        </w:tc>
        <w:tc>
          <w:tcPr>
            <w:shd w:fill="auto" w:val="clear"/>
            <w:tcMar>
              <w:top w:w="72.0" w:type="dxa"/>
              <w:left w:w="72.0" w:type="dxa"/>
              <w:bottom w:w="72.0" w:type="dxa"/>
              <w:right w:w="72.0" w:type="dxa"/>
            </w:tcMar>
            <w:vAlign w:val="top"/>
          </w:tcPr>
          <w:p w:rsidR="00000000" w:rsidDel="00000000" w:rsidP="00000000" w:rsidRDefault="00000000" w:rsidRPr="00000000" w14:paraId="0000007E">
            <w:pPr>
              <w:spacing w:before="0" w:line="240" w:lineRule="auto"/>
              <w:rPr/>
            </w:pPr>
            <w:r w:rsidDel="00000000" w:rsidR="00000000" w:rsidRPr="00000000">
              <w:rPr>
                <w:b w:val="1"/>
                <w:rtl w:val="0"/>
              </w:rPr>
              <w:t xml:space="preserve">Writer/s and publisher</w:t>
            </w:r>
            <w:r w:rsidDel="00000000" w:rsidR="00000000" w:rsidRPr="00000000">
              <w:rPr>
                <w:rtl w:val="0"/>
              </w:rPr>
              <w:t xml:space="preserve">: </w:t>
            </w:r>
          </w:p>
          <w:p w:rsidR="00000000" w:rsidDel="00000000" w:rsidP="00000000" w:rsidRDefault="00000000" w:rsidRPr="00000000" w14:paraId="0000007F">
            <w:pPr>
              <w:numPr>
                <w:ilvl w:val="0"/>
                <w:numId w:val="2"/>
              </w:numPr>
              <w:spacing w:before="0" w:line="240" w:lineRule="auto"/>
              <w:ind w:left="720" w:hanging="360"/>
            </w:pPr>
            <w:r w:rsidDel="00000000" w:rsidR="00000000" w:rsidRPr="00000000">
              <w:rPr>
                <w:rtl w:val="0"/>
              </w:rPr>
              <w:t xml:space="preserve">Authors: What are the professional identity/ies of the author/s? Provide the title of role/responsibility/identity (ethos) of the writers who composed this technical documentation. (FYI: This can include co-writers/co-authors and/or other collaborators, including: project managers, editors, peer-reviewers, proofreaders, or others in the editorial process, see also the “ego-centric” model, figure 1.2).</w:t>
            </w:r>
          </w:p>
          <w:p w:rsidR="00000000" w:rsidDel="00000000" w:rsidP="00000000" w:rsidRDefault="00000000" w:rsidRPr="00000000" w14:paraId="00000080">
            <w:pPr>
              <w:numPr>
                <w:ilvl w:val="0"/>
                <w:numId w:val="2"/>
              </w:numPr>
              <w:spacing w:before="0" w:line="240" w:lineRule="auto"/>
              <w:ind w:left="720" w:hanging="360"/>
            </w:pPr>
            <w:r w:rsidDel="00000000" w:rsidR="00000000" w:rsidRPr="00000000">
              <w:rPr>
                <w:rtl w:val="0"/>
              </w:rPr>
              <w:t xml:space="preserve">Publisher: If applicable, provide the name of the publisher of this documentation. </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081">
            <w:pPr>
              <w:spacing w:before="0" w:line="240" w:lineRule="auto"/>
              <w:rPr/>
            </w:pPr>
            <w:r w:rsidDel="00000000" w:rsidR="00000000" w:rsidRPr="00000000">
              <w:rPr>
                <w:rtl w:val="0"/>
              </w:rPr>
              <w:t xml:space="preserve">Who for/to</w:t>
            </w:r>
          </w:p>
        </w:tc>
        <w:tc>
          <w:tcPr>
            <w:shd w:fill="auto" w:val="clear"/>
            <w:tcMar>
              <w:top w:w="72.0" w:type="dxa"/>
              <w:left w:w="72.0" w:type="dxa"/>
              <w:bottom w:w="72.0" w:type="dxa"/>
              <w:right w:w="72.0" w:type="dxa"/>
            </w:tcMar>
            <w:vAlign w:val="top"/>
          </w:tcPr>
          <w:p w:rsidR="00000000" w:rsidDel="00000000" w:rsidP="00000000" w:rsidRDefault="00000000" w:rsidRPr="00000000" w14:paraId="00000082">
            <w:pPr>
              <w:spacing w:before="0" w:line="240" w:lineRule="auto"/>
              <w:rPr/>
            </w:pPr>
            <w:r w:rsidDel="00000000" w:rsidR="00000000" w:rsidRPr="00000000">
              <w:rPr>
                <w:b w:val="1"/>
                <w:rtl w:val="0"/>
              </w:rPr>
              <w:t xml:space="preserve">Profiles/personas</w:t>
            </w:r>
            <w:r w:rsidDel="00000000" w:rsidR="00000000" w:rsidRPr="00000000">
              <w:rPr>
                <w:rtl w:val="0"/>
              </w:rPr>
              <w:t xml:space="preserve">: In many ways, persuasive documentation is all about its readers, who must be convinced and make a decision based on the documentation. As a result, as the IEEE states, “Audiences for your document will be reading your proposal critically. As a writer of a persuasive document, you must identify what your audience likely believes and appeal to them in an organized way, leading them to see your requests as legitimate and in their interest.”</w:t>
            </w:r>
            <w:r w:rsidDel="00000000" w:rsidR="00000000" w:rsidRPr="00000000">
              <w:rPr>
                <w:vertAlign w:val="superscript"/>
              </w:rPr>
              <w:footnoteReference w:customMarkFollows="0" w:id="2"/>
            </w:r>
            <w:r w:rsidDel="00000000" w:rsidR="00000000" w:rsidRPr="00000000">
              <w:rPr>
                <w:rtl w:val="0"/>
              </w:rPr>
              <w:t xml:space="preserve"> In this analysis, provide a short profile of the different levels and types of intended readers/audience (and, potentially, the documentation’s other gateway and regulatory readers). Use some or all of the questions and reference material below to help you develop a </w:t>
            </w:r>
            <w:r w:rsidDel="00000000" w:rsidR="00000000" w:rsidRPr="00000000">
              <w:rPr>
                <w:rtl w:val="0"/>
              </w:rPr>
              <w:t xml:space="preserve">profile</w:t>
            </w:r>
            <w:r w:rsidDel="00000000" w:rsidR="00000000" w:rsidRPr="00000000">
              <w:rPr>
                <w:rtl w:val="0"/>
              </w:rPr>
              <w:t xml:space="preserve">: </w:t>
            </w:r>
          </w:p>
          <w:p w:rsidR="00000000" w:rsidDel="00000000" w:rsidP="00000000" w:rsidRDefault="00000000" w:rsidRPr="00000000" w14:paraId="00000083">
            <w:pPr>
              <w:numPr>
                <w:ilvl w:val="0"/>
                <w:numId w:val="9"/>
              </w:numPr>
              <w:spacing w:before="0" w:line="240" w:lineRule="auto"/>
              <w:ind w:left="720" w:hanging="360"/>
              <w:rPr>
                <w:u w:val="none"/>
              </w:rPr>
            </w:pPr>
            <w:r w:rsidDel="00000000" w:rsidR="00000000" w:rsidRPr="00000000">
              <w:rPr>
                <w:rtl w:val="0"/>
              </w:rPr>
              <w:t xml:space="preserve">Who is the primary reader/audience of this documentation? </w:t>
            </w:r>
          </w:p>
          <w:p w:rsidR="00000000" w:rsidDel="00000000" w:rsidP="00000000" w:rsidRDefault="00000000" w:rsidRPr="00000000" w14:paraId="00000084">
            <w:pPr>
              <w:numPr>
                <w:ilvl w:val="0"/>
                <w:numId w:val="7"/>
              </w:numPr>
              <w:spacing w:before="0" w:line="240" w:lineRule="auto"/>
              <w:ind w:left="720" w:hanging="360"/>
            </w:pPr>
            <w:r w:rsidDel="00000000" w:rsidR="00000000" w:rsidRPr="00000000">
              <w:rPr>
                <w:rtl w:val="0"/>
              </w:rPr>
              <w:t xml:space="preserve">What do members of the audience know or believe, and what are their goals, interests, preferences, needs, and motivations? </w:t>
            </w:r>
          </w:p>
          <w:p w:rsidR="00000000" w:rsidDel="00000000" w:rsidP="00000000" w:rsidRDefault="00000000" w:rsidRPr="00000000" w14:paraId="00000085">
            <w:pPr>
              <w:numPr>
                <w:ilvl w:val="0"/>
                <w:numId w:val="7"/>
              </w:numPr>
              <w:spacing w:before="0" w:line="240" w:lineRule="auto"/>
              <w:ind w:left="720" w:hanging="360"/>
            </w:pPr>
            <w:r w:rsidDel="00000000" w:rsidR="00000000" w:rsidRPr="00000000">
              <w:rPr>
                <w:rtl w:val="0"/>
              </w:rPr>
              <w:t xml:space="preserve">Who are members/groups/roles of the gateway audience for this documentation? Who are the members/groups/roles of the regulatory audience for this documentation? As always, see Mathes and Stevenson’s “egocentric approach” for an example of the gateway, target, and regulatory audiences (below and on page 25 of the IEEE Guide).</w:t>
            </w:r>
            <w:r w:rsidDel="00000000" w:rsidR="00000000" w:rsidRPr="00000000">
              <w:rPr>
                <w:vertAlign w:val="superscript"/>
              </w:rPr>
              <w:footnoteReference w:customMarkFollows="0" w:id="3"/>
            </w:r>
            <w:r w:rsidDel="00000000" w:rsidR="00000000" w:rsidRPr="00000000">
              <w:rPr>
                <w:rtl w:val="0"/>
              </w:rPr>
              <w:t xml:space="preserve"> </w:t>
            </w:r>
          </w:p>
          <w:p w:rsidR="00000000" w:rsidDel="00000000" w:rsidP="00000000" w:rsidRDefault="00000000" w:rsidRPr="00000000" w14:paraId="00000086">
            <w:pPr>
              <w:spacing w:before="0" w:lineRule="auto"/>
              <w:ind w:left="720" w:firstLine="0"/>
              <w:rPr>
                <w:b w:val="1"/>
                <w:i w:val="1"/>
                <w:sz w:val="20"/>
                <w:szCs w:val="20"/>
              </w:rPr>
            </w:pPr>
            <w:r w:rsidDel="00000000" w:rsidR="00000000" w:rsidRPr="00000000">
              <w:rPr>
                <w:b w:val="1"/>
                <w:i w:val="1"/>
                <w:sz w:val="20"/>
                <w:szCs w:val="20"/>
                <w:rtl w:val="0"/>
              </w:rPr>
              <w:t xml:space="preserve">Figure 1.2: Mathes and Stevenson’s Egocentric Approach</w:t>
            </w:r>
          </w:p>
          <w:p w:rsidR="00000000" w:rsidDel="00000000" w:rsidP="00000000" w:rsidRDefault="00000000" w:rsidRPr="00000000" w14:paraId="00000087">
            <w:pPr>
              <w:spacing w:before="0" w:lineRule="auto"/>
              <w:ind w:left="720" w:firstLine="0"/>
              <w:rPr/>
            </w:pPr>
            <w:r w:rsidDel="00000000" w:rsidR="00000000" w:rsidRPr="00000000">
              <w:rPr/>
              <w:drawing>
                <wp:inline distB="114300" distT="114300" distL="114300" distR="114300">
                  <wp:extent cx="2833688" cy="1656255"/>
                  <wp:effectExtent b="12700" l="12700" r="12700" t="12700"/>
                  <wp:docPr id="6" name="image5.png"/>
                  <a:graphic>
                    <a:graphicData uri="http://schemas.openxmlformats.org/drawingml/2006/picture">
                      <pic:pic>
                        <pic:nvPicPr>
                          <pic:cNvPr id="0" name="image5.png"/>
                          <pic:cNvPicPr preferRelativeResize="0"/>
                        </pic:nvPicPr>
                        <pic:blipFill>
                          <a:blip r:embed="rId45"/>
                          <a:srcRect b="19127" l="8706" r="8955" t="16221"/>
                          <a:stretch>
                            <a:fillRect/>
                          </a:stretch>
                        </pic:blipFill>
                        <pic:spPr>
                          <a:xfrm>
                            <a:off x="0" y="0"/>
                            <a:ext cx="2833688" cy="1656255"/>
                          </a:xfrm>
                          <a:prstGeom prst="rect"/>
                          <a:ln w="12700">
                            <a:solidFill>
                              <a:srgbClr val="000000"/>
                            </a:solidFill>
                            <a:prstDash val="solid"/>
                          </a:ln>
                        </pic:spPr>
                      </pic:pic>
                    </a:graphicData>
                  </a:graphic>
                </wp:inline>
              </w:drawing>
            </w:r>
            <w:r w:rsidDel="00000000" w:rsidR="00000000" w:rsidRPr="00000000">
              <w:rPr>
                <w:rtl w:val="0"/>
              </w:rPr>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088">
            <w:pPr>
              <w:spacing w:before="0" w:line="240" w:lineRule="auto"/>
              <w:rPr/>
            </w:pPr>
            <w:r w:rsidDel="00000000" w:rsidR="00000000" w:rsidRPr="00000000">
              <w:rPr>
                <w:rtl w:val="0"/>
              </w:rPr>
              <w:t xml:space="preserve">Where</w:t>
            </w:r>
          </w:p>
        </w:tc>
        <w:tc>
          <w:tcPr>
            <w:shd w:fill="auto" w:val="clear"/>
            <w:tcMar>
              <w:top w:w="72.0" w:type="dxa"/>
              <w:left w:w="72.0" w:type="dxa"/>
              <w:bottom w:w="72.0" w:type="dxa"/>
              <w:right w:w="72.0" w:type="dxa"/>
            </w:tcMar>
            <w:vAlign w:val="top"/>
          </w:tcPr>
          <w:p w:rsidR="00000000" w:rsidDel="00000000" w:rsidP="00000000" w:rsidRDefault="00000000" w:rsidRPr="00000000" w14:paraId="00000089">
            <w:pPr>
              <w:spacing w:before="0" w:line="240" w:lineRule="auto"/>
              <w:rPr/>
            </w:pPr>
            <w:r w:rsidDel="00000000" w:rsidR="00000000" w:rsidRPr="00000000">
              <w:rPr>
                <w:b w:val="1"/>
                <w:rtl w:val="0"/>
              </w:rPr>
              <w:t xml:space="preserve">Context</w:t>
            </w:r>
            <w:r w:rsidDel="00000000" w:rsidR="00000000" w:rsidRPr="00000000">
              <w:rPr>
                <w:rtl w:val="0"/>
              </w:rPr>
              <w:t xml:space="preserve">: The context can be both physical (where writing and publishing happen) as well as conceptual (the field of discipline and/or industry/ies). Use the following questions from the textbook to help you write: </w:t>
            </w:r>
          </w:p>
          <w:p w:rsidR="00000000" w:rsidDel="00000000" w:rsidP="00000000" w:rsidRDefault="00000000" w:rsidRPr="00000000" w14:paraId="0000008A">
            <w:pPr>
              <w:numPr>
                <w:ilvl w:val="0"/>
                <w:numId w:val="1"/>
              </w:numPr>
              <w:spacing w:before="0" w:line="240" w:lineRule="auto"/>
              <w:ind w:left="720" w:hanging="360"/>
            </w:pPr>
            <w:r w:rsidDel="00000000" w:rsidR="00000000" w:rsidRPr="00000000">
              <w:rPr>
                <w:rtl w:val="0"/>
              </w:rPr>
              <w:t xml:space="preserve">What is the context that surrounds this persuasive communication? </w:t>
            </w:r>
          </w:p>
          <w:p w:rsidR="00000000" w:rsidDel="00000000" w:rsidP="00000000" w:rsidRDefault="00000000" w:rsidRPr="00000000" w14:paraId="0000008B">
            <w:pPr>
              <w:numPr>
                <w:ilvl w:val="0"/>
                <w:numId w:val="1"/>
              </w:numPr>
              <w:spacing w:before="0" w:line="240" w:lineRule="auto"/>
              <w:ind w:left="720" w:hanging="360"/>
            </w:pPr>
            <w:r w:rsidDel="00000000" w:rsidR="00000000" w:rsidRPr="00000000">
              <w:rPr>
                <w:rtl w:val="0"/>
              </w:rPr>
              <w:t xml:space="preserve">What features of the environment or of the way in which the message is sent inform how its audience may receive or perceive it?</w:t>
            </w:r>
          </w:p>
          <w:p w:rsidR="00000000" w:rsidDel="00000000" w:rsidP="00000000" w:rsidRDefault="00000000" w:rsidRPr="00000000" w14:paraId="0000008C">
            <w:pPr>
              <w:numPr>
                <w:ilvl w:val="0"/>
                <w:numId w:val="1"/>
              </w:numPr>
              <w:spacing w:before="0" w:line="240" w:lineRule="auto"/>
              <w:ind w:left="720" w:hanging="360"/>
            </w:pPr>
            <w:r w:rsidDel="00000000" w:rsidR="00000000" w:rsidRPr="00000000">
              <w:rPr>
                <w:rtl w:val="0"/>
              </w:rPr>
              <w:t xml:space="preserve">What do you know about the community that surrounds the writer/s and audience/s? What are the writer identity/ies and the audience members’ identities in that community? How do these relative roles relate to cultural or social conventions maintained by the community that might govern how the text should be created, transmitted, or received?</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08D">
            <w:pPr>
              <w:spacing w:before="0" w:line="240" w:lineRule="auto"/>
              <w:rPr/>
            </w:pPr>
            <w:r w:rsidDel="00000000" w:rsidR="00000000" w:rsidRPr="00000000">
              <w:rPr>
                <w:rtl w:val="0"/>
              </w:rPr>
              <w:t xml:space="preserve">When</w:t>
            </w:r>
          </w:p>
        </w:tc>
        <w:tc>
          <w:tcPr>
            <w:shd w:fill="auto" w:val="clear"/>
            <w:tcMar>
              <w:top w:w="72.0" w:type="dxa"/>
              <w:left w:w="72.0" w:type="dxa"/>
              <w:bottom w:w="72.0" w:type="dxa"/>
              <w:right w:w="72.0" w:type="dxa"/>
            </w:tcMar>
            <w:vAlign w:val="top"/>
          </w:tcPr>
          <w:p w:rsidR="00000000" w:rsidDel="00000000" w:rsidP="00000000" w:rsidRDefault="00000000" w:rsidRPr="00000000" w14:paraId="0000008E">
            <w:pPr>
              <w:spacing w:before="0" w:line="240" w:lineRule="auto"/>
              <w:rPr/>
            </w:pPr>
            <w:r w:rsidDel="00000000" w:rsidR="00000000" w:rsidRPr="00000000">
              <w:rPr>
                <w:b w:val="1"/>
                <w:rtl w:val="0"/>
              </w:rPr>
              <w:t xml:space="preserve">Timing</w:t>
            </w:r>
            <w:r w:rsidDel="00000000" w:rsidR="00000000" w:rsidRPr="00000000">
              <w:rPr>
                <w:rtl w:val="0"/>
              </w:rPr>
              <w:t xml:space="preserve">: Describe the timeline of the technical writing, including a high-level understanding of any important milestones and durations in the documentation pre-publication and post-publication schedule. When was the documentation published? Are you able to provide a full or partial view of the timing?</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08F">
            <w:pPr>
              <w:spacing w:before="0" w:line="240" w:lineRule="auto"/>
              <w:rPr/>
            </w:pPr>
            <w:r w:rsidDel="00000000" w:rsidR="00000000" w:rsidRPr="00000000">
              <w:rPr>
                <w:rtl w:val="0"/>
              </w:rPr>
              <w:t xml:space="preserve">How</w:t>
            </w:r>
          </w:p>
        </w:tc>
        <w:tc>
          <w:tcPr>
            <w:shd w:fill="auto" w:val="clear"/>
            <w:tcMar>
              <w:top w:w="72.0" w:type="dxa"/>
              <w:left w:w="72.0" w:type="dxa"/>
              <w:bottom w:w="72.0" w:type="dxa"/>
              <w:right w:w="72.0" w:type="dxa"/>
            </w:tcMar>
            <w:vAlign w:val="top"/>
          </w:tcPr>
          <w:p w:rsidR="00000000" w:rsidDel="00000000" w:rsidP="00000000" w:rsidRDefault="00000000" w:rsidRPr="00000000" w14:paraId="00000090">
            <w:pPr>
              <w:spacing w:before="0" w:line="240" w:lineRule="auto"/>
              <w:rPr/>
            </w:pPr>
            <w:r w:rsidDel="00000000" w:rsidR="00000000" w:rsidRPr="00000000">
              <w:rPr>
                <w:b w:val="1"/>
                <w:rtl w:val="0"/>
              </w:rPr>
              <w:t xml:space="preserve">Process</w:t>
            </w:r>
            <w:r w:rsidDel="00000000" w:rsidR="00000000" w:rsidRPr="00000000">
              <w:rPr>
                <w:rtl w:val="0"/>
              </w:rPr>
              <w:t xml:space="preserve">: Describe any processes and tools that the writing takes to complete, including different versioning standards, genre conventions, style guides, editors, reviewers, or other people involved. Include any known resources, and references. See also </w:t>
            </w:r>
            <w:hyperlink r:id="rId46">
              <w:r w:rsidDel="00000000" w:rsidR="00000000" w:rsidRPr="00000000">
                <w:rPr>
                  <w:color w:val="1155cc"/>
                  <w:u w:val="single"/>
                  <w:rtl w:val="0"/>
                </w:rPr>
                <w:t xml:space="preserve">the 5-steps to creating documentation</w:t>
              </w:r>
            </w:hyperlink>
            <w:r w:rsidDel="00000000" w:rsidR="00000000" w:rsidRPr="00000000">
              <w:rPr>
                <w:rtl w:val="0"/>
              </w:rPr>
              <w:t xml:space="preserve">. Use the following questions from the textbook to help you write: </w:t>
            </w:r>
          </w:p>
          <w:p w:rsidR="00000000" w:rsidDel="00000000" w:rsidP="00000000" w:rsidRDefault="00000000" w:rsidRPr="00000000" w14:paraId="00000091">
            <w:pPr>
              <w:numPr>
                <w:ilvl w:val="0"/>
                <w:numId w:val="8"/>
              </w:numPr>
              <w:spacing w:before="0" w:line="240" w:lineRule="auto"/>
              <w:ind w:left="720" w:hanging="360"/>
              <w:rPr>
                <w:u w:val="none"/>
              </w:rPr>
            </w:pPr>
            <w:r w:rsidDel="00000000" w:rsidR="00000000" w:rsidRPr="00000000">
              <w:rPr>
                <w:rtl w:val="0"/>
              </w:rPr>
              <w:t xml:space="preserve">Given this community, what generic practices exist that are used? </w:t>
            </w:r>
          </w:p>
          <w:p w:rsidR="00000000" w:rsidDel="00000000" w:rsidP="00000000" w:rsidRDefault="00000000" w:rsidRPr="00000000" w14:paraId="00000092">
            <w:pPr>
              <w:numPr>
                <w:ilvl w:val="0"/>
                <w:numId w:val="8"/>
              </w:numPr>
              <w:spacing w:before="0" w:line="240" w:lineRule="auto"/>
              <w:ind w:left="720" w:hanging="360"/>
              <w:rPr>
                <w:u w:val="none"/>
              </w:rPr>
            </w:pPr>
            <w:r w:rsidDel="00000000" w:rsidR="00000000" w:rsidRPr="00000000">
              <w:rPr>
                <w:rtl w:val="0"/>
              </w:rPr>
              <w:t xml:space="preserve">What pre-existing documents match the purpose, audience, and identity? </w:t>
            </w:r>
          </w:p>
          <w:p w:rsidR="00000000" w:rsidDel="00000000" w:rsidP="00000000" w:rsidRDefault="00000000" w:rsidRPr="00000000" w14:paraId="00000093">
            <w:pPr>
              <w:numPr>
                <w:ilvl w:val="0"/>
                <w:numId w:val="8"/>
              </w:numPr>
              <w:spacing w:before="0" w:line="240" w:lineRule="auto"/>
              <w:ind w:left="720" w:hanging="360"/>
              <w:rPr>
                <w:u w:val="none"/>
              </w:rPr>
            </w:pPr>
            <w:r w:rsidDel="00000000" w:rsidR="00000000" w:rsidRPr="00000000">
              <w:rPr>
                <w:rtl w:val="0"/>
              </w:rPr>
              <w:t xml:space="preserve">How are documents constructed and what form do they take? </w:t>
            </w:r>
          </w:p>
          <w:p w:rsidR="00000000" w:rsidDel="00000000" w:rsidP="00000000" w:rsidRDefault="00000000" w:rsidRPr="00000000" w14:paraId="00000094">
            <w:pPr>
              <w:numPr>
                <w:ilvl w:val="0"/>
                <w:numId w:val="8"/>
              </w:numPr>
              <w:spacing w:before="0" w:line="240" w:lineRule="auto"/>
              <w:ind w:left="720" w:hanging="360"/>
              <w:rPr>
                <w:u w:val="none"/>
              </w:rPr>
            </w:pPr>
            <w:r w:rsidDel="00000000" w:rsidR="00000000" w:rsidRPr="00000000">
              <w:rPr>
                <w:rtl w:val="0"/>
              </w:rPr>
              <w:t xml:space="preserve">What authoritative resources, like style guides and templates, are available?</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095">
            <w:pPr>
              <w:spacing w:before="0" w:line="240" w:lineRule="auto"/>
              <w:rPr/>
            </w:pPr>
            <w:r w:rsidDel="00000000" w:rsidR="00000000" w:rsidRPr="00000000">
              <w:rPr>
                <w:rtl w:val="0"/>
              </w:rPr>
              <w:t xml:space="preserve">Rhetoric</w:t>
            </w:r>
          </w:p>
        </w:tc>
        <w:tc>
          <w:tcPr>
            <w:shd w:fill="auto" w:val="clear"/>
            <w:tcMar>
              <w:top w:w="72.0" w:type="dxa"/>
              <w:left w:w="72.0" w:type="dxa"/>
              <w:bottom w:w="72.0" w:type="dxa"/>
              <w:right w:w="72.0" w:type="dxa"/>
            </w:tcMar>
            <w:vAlign w:val="top"/>
          </w:tcPr>
          <w:p w:rsidR="00000000" w:rsidDel="00000000" w:rsidP="00000000" w:rsidRDefault="00000000" w:rsidRPr="00000000" w14:paraId="00000096">
            <w:pPr>
              <w:spacing w:before="0" w:line="240" w:lineRule="auto"/>
              <w:rPr/>
            </w:pPr>
            <w:r w:rsidDel="00000000" w:rsidR="00000000" w:rsidRPr="00000000">
              <w:rPr>
                <w:b w:val="1"/>
                <w:rtl w:val="0"/>
              </w:rPr>
              <w:t xml:space="preserve">Rhetorical analysis</w:t>
            </w:r>
            <w:r w:rsidDel="00000000" w:rsidR="00000000" w:rsidRPr="00000000">
              <w:rPr>
                <w:rtl w:val="0"/>
              </w:rPr>
              <w:t xml:space="preserve">: Analyze the ways in which the social situation and elements above affect the text and images of the documentation. Are certain terms used to speak to the readership? Is the document content structured in a way that is specific to the readership? This section does not have to be comprehensive, but it should point to the rhetorical/social aspects of the document as applicable. </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097">
            <w:pPr>
              <w:spacing w:before="0" w:line="240" w:lineRule="auto"/>
              <w:rPr/>
            </w:pPr>
            <w:r w:rsidDel="00000000" w:rsidR="00000000" w:rsidRPr="00000000">
              <w:rPr>
                <w:rtl w:val="0"/>
              </w:rPr>
              <w:t xml:space="preserve">Exposure</w:t>
            </w:r>
          </w:p>
        </w:tc>
        <w:tc>
          <w:tcPr>
            <w:shd w:fill="auto" w:val="clear"/>
            <w:tcMar>
              <w:top w:w="72.0" w:type="dxa"/>
              <w:left w:w="72.0" w:type="dxa"/>
              <w:bottom w:w="72.0" w:type="dxa"/>
              <w:right w:w="72.0" w:type="dxa"/>
            </w:tcMar>
            <w:vAlign w:val="top"/>
          </w:tcPr>
          <w:p w:rsidR="00000000" w:rsidDel="00000000" w:rsidP="00000000" w:rsidRDefault="00000000" w:rsidRPr="00000000" w14:paraId="00000098">
            <w:pPr>
              <w:spacing w:before="0" w:line="240" w:lineRule="auto"/>
              <w:rPr>
                <w:b w:val="1"/>
              </w:rPr>
            </w:pPr>
            <w:r w:rsidDel="00000000" w:rsidR="00000000" w:rsidRPr="00000000">
              <w:rPr>
                <w:b w:val="1"/>
                <w:rtl w:val="0"/>
              </w:rPr>
              <w:t xml:space="preserve">Experience and interest</w:t>
            </w:r>
            <w:r w:rsidDel="00000000" w:rsidR="00000000" w:rsidRPr="00000000">
              <w:rPr>
                <w:rtl w:val="0"/>
              </w:rPr>
              <w:t xml:space="preserve">: Describe your own exposure to, experience with, and/or interest in the documentation. The first-person singular is fine to use for this section.</w:t>
            </w:r>
            <w:r w:rsidDel="00000000" w:rsidR="00000000" w:rsidRPr="00000000">
              <w:rPr>
                <w:rtl w:val="0"/>
              </w:rPr>
            </w:r>
          </w:p>
        </w:tc>
      </w:tr>
    </w:tbl>
    <w:p w:rsidR="00000000" w:rsidDel="00000000" w:rsidP="00000000" w:rsidRDefault="00000000" w:rsidRPr="00000000" w14:paraId="00000099">
      <w:pPr>
        <w:rPr/>
      </w:pPr>
      <w:r w:rsidDel="00000000" w:rsidR="00000000" w:rsidRPr="00000000">
        <w:rPr>
          <w:rtl w:val="0"/>
        </w:rPr>
        <w:t xml:space="preserve">Below are general notes regarding the table above: </w:t>
      </w:r>
    </w:p>
    <w:p w:rsidR="00000000" w:rsidDel="00000000" w:rsidP="00000000" w:rsidRDefault="00000000" w:rsidRPr="00000000" w14:paraId="0000009A">
      <w:pPr>
        <w:numPr>
          <w:ilvl w:val="0"/>
          <w:numId w:val="6"/>
        </w:numPr>
        <w:spacing w:after="0" w:afterAutospacing="0"/>
        <w:ind w:left="720" w:hanging="360"/>
        <w:rPr>
          <w:u w:val="none"/>
        </w:rPr>
      </w:pPr>
      <w:r w:rsidDel="00000000" w:rsidR="00000000" w:rsidRPr="00000000">
        <w:rPr>
          <w:b w:val="1"/>
          <w:rtl w:val="0"/>
        </w:rPr>
        <w:t xml:space="preserve">Length</w:t>
      </w:r>
      <w:r w:rsidDel="00000000" w:rsidR="00000000" w:rsidRPr="00000000">
        <w:rPr>
          <w:rtl w:val="0"/>
        </w:rPr>
        <w:t xml:space="preserve">: Write more than 600 total words at minimum. </w:t>
      </w:r>
    </w:p>
    <w:p w:rsidR="00000000" w:rsidDel="00000000" w:rsidP="00000000" w:rsidRDefault="00000000" w:rsidRPr="00000000" w14:paraId="0000009B">
      <w:pPr>
        <w:numPr>
          <w:ilvl w:val="0"/>
          <w:numId w:val="6"/>
        </w:numPr>
        <w:spacing w:after="0" w:afterAutospacing="0" w:before="0" w:beforeAutospacing="0"/>
        <w:ind w:left="720" w:hanging="360"/>
      </w:pPr>
      <w:r w:rsidDel="00000000" w:rsidR="00000000" w:rsidRPr="00000000">
        <w:rPr>
          <w:b w:val="1"/>
          <w:rtl w:val="0"/>
        </w:rPr>
        <w:t xml:space="preserve">Scope</w:t>
      </w:r>
      <w:r w:rsidDel="00000000" w:rsidR="00000000" w:rsidRPr="00000000">
        <w:rPr>
          <w:rtl w:val="0"/>
        </w:rPr>
        <w:t xml:space="preserve">: This persuasive documentation can be related to something that you once worked in, currently work in, want to someday work in, or have an interest in. </w:t>
      </w:r>
    </w:p>
    <w:p w:rsidR="00000000" w:rsidDel="00000000" w:rsidP="00000000" w:rsidRDefault="00000000" w:rsidRPr="00000000" w14:paraId="0000009C">
      <w:pPr>
        <w:numPr>
          <w:ilvl w:val="0"/>
          <w:numId w:val="6"/>
        </w:numPr>
        <w:spacing w:after="0" w:afterAutospacing="0" w:before="0" w:beforeAutospacing="0"/>
        <w:ind w:left="720" w:hanging="360"/>
      </w:pPr>
      <w:r w:rsidDel="00000000" w:rsidR="00000000" w:rsidRPr="00000000">
        <w:rPr>
          <w:b w:val="1"/>
          <w:rtl w:val="0"/>
        </w:rPr>
        <w:t xml:space="preserve">Voice</w:t>
      </w:r>
      <w:r w:rsidDel="00000000" w:rsidR="00000000" w:rsidRPr="00000000">
        <w:rPr>
          <w:rtl w:val="0"/>
        </w:rPr>
        <w:t xml:space="preserve">: Focus on describing this writing situation from an objective writing standpoint (rather than subjective). In other words, write this whole profile without using the first-person singular narrative point of view (i.e., no “I,” “me,” or “my”); instead, make the subjects of your sentences the </w:t>
      </w:r>
      <w:r w:rsidDel="00000000" w:rsidR="00000000" w:rsidRPr="00000000">
        <w:rPr>
          <w:i w:val="1"/>
          <w:rtl w:val="0"/>
        </w:rPr>
        <w:t xml:space="preserve">who to, what, when, where, </w:t>
      </w:r>
      <w:r w:rsidDel="00000000" w:rsidR="00000000" w:rsidRPr="00000000">
        <w:rPr>
          <w:rtl w:val="0"/>
        </w:rPr>
        <w:t xml:space="preserve">and </w:t>
      </w:r>
      <w:r w:rsidDel="00000000" w:rsidR="00000000" w:rsidRPr="00000000">
        <w:rPr>
          <w:i w:val="1"/>
          <w:rtl w:val="0"/>
        </w:rPr>
        <w:t xml:space="preserve">why</w:t>
      </w:r>
      <w:r w:rsidDel="00000000" w:rsidR="00000000" w:rsidRPr="00000000">
        <w:rPr>
          <w:rtl w:val="0"/>
        </w:rPr>
        <w:t xml:space="preserve"> of the informative documentation. Exception note: The “Exposure” cell can be in first-person singular. </w:t>
      </w:r>
    </w:p>
    <w:p w:rsidR="00000000" w:rsidDel="00000000" w:rsidP="00000000" w:rsidRDefault="00000000" w:rsidRPr="00000000" w14:paraId="0000009D">
      <w:pPr>
        <w:numPr>
          <w:ilvl w:val="0"/>
          <w:numId w:val="6"/>
        </w:numPr>
        <w:spacing w:before="0" w:beforeAutospacing="0"/>
        <w:ind w:left="720" w:hanging="360"/>
      </w:pPr>
      <w:r w:rsidDel="00000000" w:rsidR="00000000" w:rsidRPr="00000000">
        <w:rPr>
          <w:b w:val="1"/>
          <w:rtl w:val="0"/>
        </w:rPr>
        <w:t xml:space="preserve">Grammar and mechanics</w:t>
      </w:r>
      <w:r w:rsidDel="00000000" w:rsidR="00000000" w:rsidRPr="00000000">
        <w:rPr>
          <w:rtl w:val="0"/>
        </w:rPr>
        <w:t xml:space="preserve">: All sentences should be full sentences, not fragments (i.e, </w:t>
      </w:r>
      <w:hyperlink r:id="rId47">
        <w:r w:rsidDel="00000000" w:rsidR="00000000" w:rsidRPr="00000000">
          <w:rPr>
            <w:color w:val="1155cc"/>
            <w:u w:val="single"/>
            <w:rtl w:val="0"/>
          </w:rPr>
          <w:t xml:space="preserve">subject-predicate</w:t>
        </w:r>
      </w:hyperlink>
      <w:r w:rsidDel="00000000" w:rsidR="00000000" w:rsidRPr="00000000">
        <w:rPr>
          <w:rtl w:val="0"/>
        </w:rPr>
        <w:t xml:space="preserve"> sentence construction). Use punctuation to cue readers on the mechanics of your syntax.</w:t>
      </w:r>
      <w:r w:rsidDel="00000000" w:rsidR="00000000" w:rsidRPr="00000000">
        <w:rPr>
          <w:rtl w:val="0"/>
        </w:rPr>
      </w:r>
    </w:p>
    <w:p w:rsidR="00000000" w:rsidDel="00000000" w:rsidP="00000000" w:rsidRDefault="00000000" w:rsidRPr="00000000" w14:paraId="0000009E">
      <w:pPr>
        <w:pStyle w:val="Heading2"/>
        <w:rPr/>
      </w:pPr>
      <w:bookmarkStart w:colFirst="0" w:colLast="0" w:name="_nxfazjnfdi7o" w:id="6"/>
      <w:bookmarkEnd w:id="6"/>
      <w:r w:rsidDel="00000000" w:rsidR="00000000" w:rsidRPr="00000000">
        <w:rPr>
          <w:rtl w:val="0"/>
        </w:rPr>
        <w:t xml:space="preserve">Template</w:t>
      </w:r>
    </w:p>
    <w:p w:rsidR="00000000" w:rsidDel="00000000" w:rsidP="00000000" w:rsidRDefault="00000000" w:rsidRPr="00000000" w14:paraId="0000009F">
      <w:pPr>
        <w:pStyle w:val="Heading3"/>
        <w:rPr/>
      </w:pPr>
      <w:bookmarkStart w:colFirst="0" w:colLast="0" w:name="_qy3fwkrtvjt0" w:id="7"/>
      <w:bookmarkEnd w:id="7"/>
      <w:r w:rsidDel="00000000" w:rsidR="00000000" w:rsidRPr="00000000">
        <w:rPr>
          <w:rtl w:val="0"/>
        </w:rPr>
        <w:t xml:space="preserve">Surname, first name: Name and genre/type of persuasive documentation</w:t>
      </w:r>
    </w:p>
    <w:tbl>
      <w:tblPr>
        <w:tblStyle w:val="Table3"/>
        <w:tblW w:w="9360.0" w:type="dxa"/>
        <w:jc w:val="left"/>
        <w:tblInd w:w="72.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95"/>
        <w:gridCol w:w="8265"/>
        <w:tblGridChange w:id="0">
          <w:tblGrid>
            <w:gridCol w:w="1095"/>
            <w:gridCol w:w="8265"/>
          </w:tblGrid>
        </w:tblGridChange>
      </w:tblGrid>
      <w:tr>
        <w:tc>
          <w:tcPr>
            <w:shd w:fill="666666" w:val="clear"/>
            <w:tcMar>
              <w:top w:w="72.0" w:type="dxa"/>
              <w:left w:w="72.0" w:type="dxa"/>
              <w:bottom w:w="72.0" w:type="dxa"/>
              <w:right w:w="72.0" w:type="dxa"/>
            </w:tcMar>
            <w:vAlign w:val="top"/>
          </w:tcPr>
          <w:p w:rsidR="00000000" w:rsidDel="00000000" w:rsidP="00000000" w:rsidRDefault="00000000" w:rsidRPr="00000000" w14:paraId="000000A0">
            <w:pPr>
              <w:spacing w:before="0" w:line="240" w:lineRule="auto"/>
              <w:rPr>
                <w:color w:val="ffffff"/>
              </w:rPr>
            </w:pPr>
            <w:r w:rsidDel="00000000" w:rsidR="00000000" w:rsidRPr="00000000">
              <w:rPr>
                <w:color w:val="ffffff"/>
                <w:rtl w:val="0"/>
              </w:rPr>
              <w:t xml:space="preserve">Genre</w:t>
            </w:r>
          </w:p>
        </w:tc>
        <w:tc>
          <w:tcPr>
            <w:tcBorders>
              <w:top w:color="666666" w:space="0" w:sz="8" w:val="single"/>
              <w:left w:color="666666" w:space="0" w:sz="8" w:val="single"/>
              <w:bottom w:color="666666" w:space="0" w:sz="8" w:val="single"/>
              <w:right w:color="666666" w:space="0" w:sz="8" w:val="single"/>
            </w:tcBorders>
            <w:shd w:fill="666666" w:val="clear"/>
            <w:tcMar>
              <w:top w:w="72.0" w:type="dxa"/>
              <w:left w:w="72.0" w:type="dxa"/>
              <w:bottom w:w="72.0" w:type="dxa"/>
              <w:right w:w="72.0" w:type="dxa"/>
            </w:tcMar>
            <w:vAlign w:val="top"/>
          </w:tcPr>
          <w:p w:rsidR="00000000" w:rsidDel="00000000" w:rsidP="00000000" w:rsidRDefault="00000000" w:rsidRPr="00000000" w14:paraId="000000A1">
            <w:pPr>
              <w:spacing w:before="0" w:line="240" w:lineRule="auto"/>
              <w:rPr>
                <w:color w:val="ffffff"/>
              </w:rPr>
            </w:pPr>
            <w:r w:rsidDel="00000000" w:rsidR="00000000" w:rsidRPr="00000000">
              <w:rPr>
                <w:color w:val="ffffff"/>
                <w:rtl w:val="0"/>
              </w:rPr>
              <w:t xml:space="preserve">In this title cell, provide the formal name followed by the genre/type of document.</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0A2">
            <w:pPr>
              <w:spacing w:before="0" w:line="240" w:lineRule="auto"/>
              <w:rPr/>
            </w:pPr>
            <w:r w:rsidDel="00000000" w:rsidR="00000000" w:rsidRPr="00000000">
              <w:rPr>
                <w:rtl w:val="0"/>
              </w:rPr>
              <w:t xml:space="preserve">Example</w:t>
            </w:r>
          </w:p>
        </w:tc>
        <w:tc>
          <w:tcPr>
            <w:shd w:fill="auto" w:val="clear"/>
            <w:tcMar>
              <w:top w:w="72.0" w:type="dxa"/>
              <w:left w:w="72.0" w:type="dxa"/>
              <w:bottom w:w="72.0" w:type="dxa"/>
              <w:right w:w="72.0" w:type="dxa"/>
            </w:tcMar>
            <w:vAlign w:val="top"/>
          </w:tcPr>
          <w:p w:rsidR="00000000" w:rsidDel="00000000" w:rsidP="00000000" w:rsidRDefault="00000000" w:rsidRPr="00000000" w14:paraId="000000A3">
            <w:pPr>
              <w:spacing w:before="0" w:line="240" w:lineRule="auto"/>
              <w:rPr/>
            </w:pPr>
            <w:r w:rsidDel="00000000" w:rsidR="00000000" w:rsidRPr="00000000">
              <w:rPr>
                <w:rtl w:val="0"/>
              </w:rPr>
              <w:t xml:space="preserve">Provide a link to your example from the </w:t>
            </w:r>
            <w:hyperlink r:id="rId48">
              <w:r w:rsidDel="00000000" w:rsidR="00000000" w:rsidRPr="00000000">
                <w:rPr>
                  <w:color w:val="1155cc"/>
                  <w:u w:val="single"/>
                  <w:rtl w:val="0"/>
                </w:rPr>
                <w:t xml:space="preserve">"Class Archive of Example Documentation"</w:t>
              </w:r>
            </w:hyperlink>
            <w:r w:rsidDel="00000000" w:rsidR="00000000" w:rsidRPr="00000000">
              <w:rPr>
                <w:rtl w:val="0"/>
              </w:rPr>
              <w:t xml:space="preserve">. </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0A4">
            <w:pPr>
              <w:spacing w:before="0" w:line="240" w:lineRule="auto"/>
              <w:rPr/>
            </w:pPr>
            <w:r w:rsidDel="00000000" w:rsidR="00000000" w:rsidRPr="00000000">
              <w:rPr>
                <w:rtl w:val="0"/>
              </w:rPr>
              <w:t xml:space="preserve">What</w:t>
            </w:r>
          </w:p>
        </w:tc>
        <w:tc>
          <w:tcPr>
            <w:shd w:fill="auto" w:val="clear"/>
            <w:tcMar>
              <w:top w:w="72.0" w:type="dxa"/>
              <w:left w:w="72.0" w:type="dxa"/>
              <w:bottom w:w="72.0" w:type="dxa"/>
              <w:right w:w="72.0" w:type="dxa"/>
            </w:tcMar>
            <w:vAlign w:val="top"/>
          </w:tcPr>
          <w:p w:rsidR="00000000" w:rsidDel="00000000" w:rsidP="00000000" w:rsidRDefault="00000000" w:rsidRPr="00000000" w14:paraId="000000A5">
            <w:pPr>
              <w:spacing w:before="0" w:line="240" w:lineRule="auto"/>
              <w:rPr/>
            </w:pPr>
            <w:r w:rsidDel="00000000" w:rsidR="00000000" w:rsidRPr="00000000">
              <w:rPr>
                <w:rtl w:val="0"/>
              </w:rPr>
              <w:t xml:space="preserve">Provide a description of the subject matter of the documentation. </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0A6">
            <w:pPr>
              <w:spacing w:before="0" w:line="240" w:lineRule="auto"/>
              <w:rPr/>
            </w:pPr>
            <w:r w:rsidDel="00000000" w:rsidR="00000000" w:rsidRPr="00000000">
              <w:rPr>
                <w:rtl w:val="0"/>
              </w:rPr>
              <w:t xml:space="preserve">Who by/from</w:t>
            </w:r>
          </w:p>
        </w:tc>
        <w:tc>
          <w:tcPr>
            <w:shd w:fill="auto" w:val="clear"/>
            <w:tcMar>
              <w:top w:w="72.0" w:type="dxa"/>
              <w:left w:w="72.0" w:type="dxa"/>
              <w:bottom w:w="72.0" w:type="dxa"/>
              <w:right w:w="72.0" w:type="dxa"/>
            </w:tcMar>
            <w:vAlign w:val="top"/>
          </w:tcPr>
          <w:p w:rsidR="00000000" w:rsidDel="00000000" w:rsidP="00000000" w:rsidRDefault="00000000" w:rsidRPr="00000000" w14:paraId="000000A7">
            <w:pPr>
              <w:spacing w:before="0" w:line="240" w:lineRule="auto"/>
              <w:rPr/>
            </w:pPr>
            <w:r w:rsidDel="00000000" w:rsidR="00000000" w:rsidRPr="00000000">
              <w:rPr>
                <w:rtl w:val="0"/>
              </w:rPr>
              <w:t xml:space="preserve">Provide a description of the writer or writing group of the documentation.</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0A8">
            <w:pPr>
              <w:spacing w:before="0" w:line="240" w:lineRule="auto"/>
              <w:rPr/>
            </w:pPr>
            <w:r w:rsidDel="00000000" w:rsidR="00000000" w:rsidRPr="00000000">
              <w:rPr>
                <w:rtl w:val="0"/>
              </w:rPr>
              <w:t xml:space="preserve">Who for/to</w:t>
            </w:r>
          </w:p>
        </w:tc>
        <w:tc>
          <w:tcPr>
            <w:shd w:fill="auto" w:val="clear"/>
            <w:tcMar>
              <w:top w:w="72.0" w:type="dxa"/>
              <w:left w:w="72.0" w:type="dxa"/>
              <w:bottom w:w="72.0" w:type="dxa"/>
              <w:right w:w="72.0" w:type="dxa"/>
            </w:tcMar>
            <w:vAlign w:val="top"/>
          </w:tcPr>
          <w:p w:rsidR="00000000" w:rsidDel="00000000" w:rsidP="00000000" w:rsidRDefault="00000000" w:rsidRPr="00000000" w14:paraId="000000A9">
            <w:pPr>
              <w:spacing w:before="0" w:line="240" w:lineRule="auto"/>
              <w:rPr/>
            </w:pPr>
            <w:r w:rsidDel="00000000" w:rsidR="00000000" w:rsidRPr="00000000">
              <w:rPr>
                <w:rtl w:val="0"/>
              </w:rPr>
              <w:t xml:space="preserve">Provide a description of the readers/audience members of the documentation.</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0AA">
            <w:pPr>
              <w:spacing w:before="0" w:line="240" w:lineRule="auto"/>
              <w:rPr/>
            </w:pPr>
            <w:r w:rsidDel="00000000" w:rsidR="00000000" w:rsidRPr="00000000">
              <w:rPr>
                <w:rtl w:val="0"/>
              </w:rPr>
              <w:t xml:space="preserve">Where</w:t>
            </w:r>
          </w:p>
        </w:tc>
        <w:tc>
          <w:tcPr>
            <w:shd w:fill="auto" w:val="clear"/>
            <w:tcMar>
              <w:top w:w="72.0" w:type="dxa"/>
              <w:left w:w="72.0" w:type="dxa"/>
              <w:bottom w:w="72.0" w:type="dxa"/>
              <w:right w:w="72.0" w:type="dxa"/>
            </w:tcMar>
            <w:vAlign w:val="top"/>
          </w:tcPr>
          <w:p w:rsidR="00000000" w:rsidDel="00000000" w:rsidP="00000000" w:rsidRDefault="00000000" w:rsidRPr="00000000" w14:paraId="000000AB">
            <w:pPr>
              <w:spacing w:before="0" w:line="240" w:lineRule="auto"/>
              <w:rPr/>
            </w:pPr>
            <w:r w:rsidDel="00000000" w:rsidR="00000000" w:rsidRPr="00000000">
              <w:rPr>
                <w:rtl w:val="0"/>
              </w:rPr>
              <w:t xml:space="preserve">Provide a description of the context of the documentation. </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0AC">
            <w:pPr>
              <w:spacing w:before="0" w:line="240" w:lineRule="auto"/>
              <w:rPr/>
            </w:pPr>
            <w:r w:rsidDel="00000000" w:rsidR="00000000" w:rsidRPr="00000000">
              <w:rPr>
                <w:rtl w:val="0"/>
              </w:rPr>
              <w:t xml:space="preserve">When</w:t>
            </w:r>
          </w:p>
        </w:tc>
        <w:tc>
          <w:tcPr>
            <w:shd w:fill="auto" w:val="clear"/>
            <w:tcMar>
              <w:top w:w="72.0" w:type="dxa"/>
              <w:left w:w="72.0" w:type="dxa"/>
              <w:bottom w:w="72.0" w:type="dxa"/>
              <w:right w:w="72.0" w:type="dxa"/>
            </w:tcMar>
            <w:vAlign w:val="top"/>
          </w:tcPr>
          <w:p w:rsidR="00000000" w:rsidDel="00000000" w:rsidP="00000000" w:rsidRDefault="00000000" w:rsidRPr="00000000" w14:paraId="000000AD">
            <w:pPr>
              <w:spacing w:before="0" w:line="240" w:lineRule="auto"/>
              <w:rPr/>
            </w:pPr>
            <w:r w:rsidDel="00000000" w:rsidR="00000000" w:rsidRPr="00000000">
              <w:rPr>
                <w:rtl w:val="0"/>
              </w:rPr>
              <w:t xml:space="preserve">Provide a description of the publication timeline and important milestones of the documentation from pre-publication to post-publication. </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0AE">
            <w:pPr>
              <w:spacing w:before="0" w:line="240" w:lineRule="auto"/>
              <w:rPr/>
            </w:pPr>
            <w:r w:rsidDel="00000000" w:rsidR="00000000" w:rsidRPr="00000000">
              <w:rPr>
                <w:rtl w:val="0"/>
              </w:rPr>
              <w:t xml:space="preserve">How</w:t>
            </w:r>
          </w:p>
        </w:tc>
        <w:tc>
          <w:tcPr>
            <w:shd w:fill="auto" w:val="clear"/>
            <w:tcMar>
              <w:top w:w="72.0" w:type="dxa"/>
              <w:left w:w="72.0" w:type="dxa"/>
              <w:bottom w:w="72.0" w:type="dxa"/>
              <w:right w:w="72.0" w:type="dxa"/>
            </w:tcMar>
            <w:vAlign w:val="top"/>
          </w:tcPr>
          <w:p w:rsidR="00000000" w:rsidDel="00000000" w:rsidP="00000000" w:rsidRDefault="00000000" w:rsidRPr="00000000" w14:paraId="000000AF">
            <w:pPr>
              <w:spacing w:before="0" w:line="240" w:lineRule="auto"/>
              <w:rPr/>
            </w:pPr>
            <w:r w:rsidDel="00000000" w:rsidR="00000000" w:rsidRPr="00000000">
              <w:rPr>
                <w:rtl w:val="0"/>
              </w:rPr>
              <w:t xml:space="preserve">Provide a description of the process, tools, resources, references, and other techniques surrounding the creating, use, and archiving of the documentation. </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0B0">
            <w:pPr>
              <w:spacing w:before="0" w:line="240" w:lineRule="auto"/>
              <w:rPr/>
            </w:pPr>
            <w:r w:rsidDel="00000000" w:rsidR="00000000" w:rsidRPr="00000000">
              <w:rPr>
                <w:rtl w:val="0"/>
              </w:rPr>
              <w:t xml:space="preserve">Why</w:t>
            </w:r>
          </w:p>
        </w:tc>
        <w:tc>
          <w:tcPr>
            <w:shd w:fill="auto" w:val="clear"/>
            <w:tcMar>
              <w:top w:w="72.0" w:type="dxa"/>
              <w:left w:w="72.0" w:type="dxa"/>
              <w:bottom w:w="72.0" w:type="dxa"/>
              <w:right w:w="72.0" w:type="dxa"/>
            </w:tcMar>
            <w:vAlign w:val="top"/>
          </w:tcPr>
          <w:p w:rsidR="00000000" w:rsidDel="00000000" w:rsidP="00000000" w:rsidRDefault="00000000" w:rsidRPr="00000000" w14:paraId="000000B1">
            <w:pPr>
              <w:spacing w:before="0" w:line="240" w:lineRule="auto"/>
              <w:rPr/>
            </w:pPr>
            <w:r w:rsidDel="00000000" w:rsidR="00000000" w:rsidRPr="00000000">
              <w:rPr>
                <w:rtl w:val="0"/>
              </w:rPr>
              <w:t xml:space="preserve">Provide a description of the rationale/purpose/intent/aim/exigency.</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0B2">
            <w:pPr>
              <w:spacing w:before="0" w:line="240" w:lineRule="auto"/>
              <w:rPr/>
            </w:pPr>
            <w:r w:rsidDel="00000000" w:rsidR="00000000" w:rsidRPr="00000000">
              <w:rPr>
                <w:rtl w:val="0"/>
              </w:rPr>
              <w:t xml:space="preserve">Rhetoric</w:t>
            </w:r>
          </w:p>
        </w:tc>
        <w:tc>
          <w:tcPr>
            <w:shd w:fill="auto" w:val="clear"/>
            <w:tcMar>
              <w:top w:w="72.0" w:type="dxa"/>
              <w:left w:w="72.0" w:type="dxa"/>
              <w:bottom w:w="72.0" w:type="dxa"/>
              <w:right w:w="72.0" w:type="dxa"/>
            </w:tcMar>
            <w:vAlign w:val="top"/>
          </w:tcPr>
          <w:p w:rsidR="00000000" w:rsidDel="00000000" w:rsidP="00000000" w:rsidRDefault="00000000" w:rsidRPr="00000000" w14:paraId="000000B3">
            <w:pPr>
              <w:spacing w:before="0" w:line="240" w:lineRule="auto"/>
              <w:rPr/>
            </w:pPr>
            <w:r w:rsidDel="00000000" w:rsidR="00000000" w:rsidRPr="00000000">
              <w:rPr>
                <w:rtl w:val="0"/>
              </w:rPr>
              <w:t xml:space="preserve">Provide an analysis of the way in which the social situation and elements above affect the text and images of the documentation.</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0B4">
            <w:pPr>
              <w:spacing w:before="0" w:line="240" w:lineRule="auto"/>
              <w:rPr/>
            </w:pPr>
            <w:r w:rsidDel="00000000" w:rsidR="00000000" w:rsidRPr="00000000">
              <w:rPr>
                <w:rtl w:val="0"/>
              </w:rPr>
              <w:t xml:space="preserve">Exposure</w:t>
            </w:r>
          </w:p>
        </w:tc>
        <w:tc>
          <w:tcPr>
            <w:shd w:fill="auto" w:val="clear"/>
            <w:tcMar>
              <w:top w:w="72.0" w:type="dxa"/>
              <w:left w:w="72.0" w:type="dxa"/>
              <w:bottom w:w="72.0" w:type="dxa"/>
              <w:right w:w="72.0" w:type="dxa"/>
            </w:tcMar>
            <w:vAlign w:val="top"/>
          </w:tcPr>
          <w:p w:rsidR="00000000" w:rsidDel="00000000" w:rsidP="00000000" w:rsidRDefault="00000000" w:rsidRPr="00000000" w14:paraId="000000B5">
            <w:pPr>
              <w:spacing w:before="0" w:line="240" w:lineRule="auto"/>
              <w:rPr/>
            </w:pPr>
            <w:r w:rsidDel="00000000" w:rsidR="00000000" w:rsidRPr="00000000">
              <w:rPr>
                <w:rtl w:val="0"/>
              </w:rPr>
              <w:t xml:space="preserve">Provide a description of your own exposure to, experience with, and/or interest in the documentation. This row can include first-person singular (I, me, my). </w:t>
            </w:r>
          </w:p>
        </w:tc>
      </w:tr>
    </w:tbl>
    <w:p w:rsidR="00000000" w:rsidDel="00000000" w:rsidP="00000000" w:rsidRDefault="00000000" w:rsidRPr="00000000" w14:paraId="000000B6">
      <w:pPr>
        <w:pStyle w:val="Heading2"/>
        <w:rPr/>
      </w:pPr>
      <w:bookmarkStart w:colFirst="0" w:colLast="0" w:name="_1lqpfhkyl2f8" w:id="8"/>
      <w:bookmarkEnd w:id="8"/>
      <w:r w:rsidDel="00000000" w:rsidR="00000000" w:rsidRPr="00000000">
        <w:rPr>
          <w:rtl w:val="0"/>
        </w:rPr>
        <w:t xml:space="preserve">Scoring Rubric</w:t>
      </w:r>
    </w:p>
    <w:p w:rsidR="00000000" w:rsidDel="00000000" w:rsidP="00000000" w:rsidRDefault="00000000" w:rsidRPr="00000000" w14:paraId="000000B7">
      <w:pPr>
        <w:rPr/>
      </w:pPr>
      <w:r w:rsidDel="00000000" w:rsidR="00000000" w:rsidRPr="00000000">
        <w:rPr>
          <w:rtl w:val="0"/>
        </w:rPr>
        <w:t xml:space="preserve">Whatever words and syntax you use and however you generally put together your thoughts, your reading reflection should include text divided by and devoted to the following required elements:</w:t>
      </w:r>
    </w:p>
    <w:tbl>
      <w:tblPr>
        <w:tblStyle w:val="Table4"/>
        <w:tblW w:w="9315.0" w:type="dxa"/>
        <w:jc w:val="left"/>
        <w:tblInd w:w="43.2"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880"/>
        <w:gridCol w:w="1717.5"/>
        <w:gridCol w:w="1717.5"/>
        <w:tblGridChange w:id="0">
          <w:tblGrid>
            <w:gridCol w:w="5880"/>
            <w:gridCol w:w="1717.5"/>
            <w:gridCol w:w="1717.5"/>
          </w:tblGrid>
        </w:tblGridChange>
      </w:tblGrid>
      <w:tr>
        <w:tc>
          <w:tcPr>
            <w:shd w:fill="efefef" w:val="clear"/>
            <w:tcMar>
              <w:top w:w="43.2" w:type="dxa"/>
              <w:left w:w="43.2" w:type="dxa"/>
              <w:bottom w:w="43.2" w:type="dxa"/>
              <w:right w:w="43.2" w:type="dxa"/>
            </w:tcMar>
            <w:vAlign w:val="top"/>
          </w:tcPr>
          <w:p w:rsidR="00000000" w:rsidDel="00000000" w:rsidP="00000000" w:rsidRDefault="00000000" w:rsidRPr="00000000" w14:paraId="000000B8">
            <w:pPr>
              <w:widowControl w:val="0"/>
              <w:spacing w:before="0" w:line="240" w:lineRule="auto"/>
              <w:rPr/>
            </w:pPr>
            <w:r w:rsidDel="00000000" w:rsidR="00000000" w:rsidRPr="00000000">
              <w:rPr>
                <w:rtl w:val="0"/>
              </w:rPr>
              <w:t xml:space="preserve">Requirements</w:t>
            </w:r>
          </w:p>
        </w:tc>
        <w:tc>
          <w:tcPr>
            <w:shd w:fill="efefef" w:val="clear"/>
            <w:tcMar>
              <w:top w:w="43.2" w:type="dxa"/>
              <w:left w:w="43.2" w:type="dxa"/>
              <w:bottom w:w="43.2" w:type="dxa"/>
              <w:right w:w="43.2" w:type="dxa"/>
            </w:tcMar>
            <w:vAlign w:val="top"/>
          </w:tcPr>
          <w:p w:rsidR="00000000" w:rsidDel="00000000" w:rsidP="00000000" w:rsidRDefault="00000000" w:rsidRPr="00000000" w14:paraId="000000B9">
            <w:pPr>
              <w:widowControl w:val="0"/>
              <w:spacing w:before="0" w:line="240" w:lineRule="auto"/>
              <w:jc w:val="center"/>
              <w:rPr/>
            </w:pPr>
            <w:r w:rsidDel="00000000" w:rsidR="00000000" w:rsidRPr="00000000">
              <w:rPr>
                <w:rtl w:val="0"/>
              </w:rPr>
              <w:t xml:space="preserve">Yes</w:t>
            </w:r>
          </w:p>
        </w:tc>
        <w:tc>
          <w:tcPr>
            <w:shd w:fill="efefef" w:val="clear"/>
            <w:tcMar>
              <w:top w:w="43.2" w:type="dxa"/>
              <w:left w:w="43.2" w:type="dxa"/>
              <w:bottom w:w="43.2" w:type="dxa"/>
              <w:right w:w="43.2" w:type="dxa"/>
            </w:tcMar>
            <w:vAlign w:val="top"/>
          </w:tcPr>
          <w:p w:rsidR="00000000" w:rsidDel="00000000" w:rsidP="00000000" w:rsidRDefault="00000000" w:rsidRPr="00000000" w14:paraId="000000BA">
            <w:pPr>
              <w:widowControl w:val="0"/>
              <w:spacing w:before="0" w:line="240" w:lineRule="auto"/>
              <w:jc w:val="center"/>
              <w:rPr/>
            </w:pPr>
            <w:r w:rsidDel="00000000" w:rsidR="00000000" w:rsidRPr="00000000">
              <w:rPr>
                <w:rtl w:val="0"/>
              </w:rPr>
              <w:t xml:space="preserve">No</w:t>
            </w:r>
          </w:p>
        </w:tc>
      </w:tr>
      <w:tr>
        <w:tc>
          <w:tcPr>
            <w:shd w:fill="auto" w:val="clear"/>
            <w:tcMar>
              <w:top w:w="43.2" w:type="dxa"/>
              <w:left w:w="43.2" w:type="dxa"/>
              <w:bottom w:w="43.2" w:type="dxa"/>
              <w:right w:w="43.2" w:type="dxa"/>
            </w:tcMar>
            <w:vAlign w:val="top"/>
          </w:tcPr>
          <w:p w:rsidR="00000000" w:rsidDel="00000000" w:rsidP="00000000" w:rsidRDefault="00000000" w:rsidRPr="00000000" w14:paraId="000000BB">
            <w:pPr>
              <w:widowControl w:val="0"/>
              <w:spacing w:before="0" w:line="240" w:lineRule="auto"/>
              <w:rPr/>
            </w:pPr>
            <w:r w:rsidDel="00000000" w:rsidR="00000000" w:rsidRPr="00000000">
              <w:rPr>
                <w:rtl w:val="0"/>
              </w:rPr>
              <w:t xml:space="preserve">Is the heading pattern and style followed?</w:t>
            </w:r>
          </w:p>
        </w:tc>
        <w:tc>
          <w:tcPr>
            <w:shd w:fill="auto" w:val="clear"/>
            <w:tcMar>
              <w:top w:w="43.2" w:type="dxa"/>
              <w:left w:w="43.2" w:type="dxa"/>
              <w:bottom w:w="43.2" w:type="dxa"/>
              <w:right w:w="43.2" w:type="dxa"/>
            </w:tcMar>
            <w:vAlign w:val="top"/>
          </w:tcPr>
          <w:p w:rsidR="00000000" w:rsidDel="00000000" w:rsidP="00000000" w:rsidRDefault="00000000" w:rsidRPr="00000000" w14:paraId="000000BC">
            <w:pPr>
              <w:widowControl w:val="0"/>
              <w:spacing w:before="0" w:line="240" w:lineRule="auto"/>
              <w:jc w:val="center"/>
              <w:rPr/>
            </w:pPr>
            <w:r w:rsidDel="00000000" w:rsidR="00000000" w:rsidRPr="00000000">
              <w:rPr>
                <w:rtl w:val="0"/>
              </w:rPr>
              <w:t xml:space="preserve">1</w:t>
            </w:r>
          </w:p>
        </w:tc>
        <w:tc>
          <w:tcPr>
            <w:shd w:fill="auto" w:val="clear"/>
            <w:tcMar>
              <w:top w:w="43.2" w:type="dxa"/>
              <w:left w:w="43.2" w:type="dxa"/>
              <w:bottom w:w="43.2" w:type="dxa"/>
              <w:right w:w="43.2" w:type="dxa"/>
            </w:tcMar>
            <w:vAlign w:val="top"/>
          </w:tcPr>
          <w:p w:rsidR="00000000" w:rsidDel="00000000" w:rsidP="00000000" w:rsidRDefault="00000000" w:rsidRPr="00000000" w14:paraId="000000BD">
            <w:pPr>
              <w:widowControl w:val="0"/>
              <w:spacing w:before="0" w:line="240" w:lineRule="auto"/>
              <w:jc w:val="center"/>
              <w:rPr/>
            </w:pPr>
            <w:r w:rsidDel="00000000" w:rsidR="00000000" w:rsidRPr="00000000">
              <w:rPr>
                <w:rtl w:val="0"/>
              </w:rPr>
              <w:t xml:space="preserve">-</w:t>
            </w:r>
          </w:p>
        </w:tc>
      </w:tr>
      <w:tr>
        <w:tc>
          <w:tcPr>
            <w:shd w:fill="auto" w:val="clear"/>
            <w:tcMar>
              <w:top w:w="43.2" w:type="dxa"/>
              <w:left w:w="43.2" w:type="dxa"/>
              <w:bottom w:w="43.2" w:type="dxa"/>
              <w:right w:w="43.2" w:type="dxa"/>
            </w:tcMar>
            <w:vAlign w:val="top"/>
          </w:tcPr>
          <w:p w:rsidR="00000000" w:rsidDel="00000000" w:rsidP="00000000" w:rsidRDefault="00000000" w:rsidRPr="00000000" w14:paraId="000000BE">
            <w:pPr>
              <w:widowControl w:val="0"/>
              <w:spacing w:before="0" w:line="240" w:lineRule="auto"/>
              <w:rPr/>
            </w:pPr>
            <w:r w:rsidDel="00000000" w:rsidR="00000000" w:rsidRPr="00000000">
              <w:rPr>
                <w:rtl w:val="0"/>
              </w:rPr>
              <w:t xml:space="preserve">Is “genre” covered/named? </w:t>
            </w:r>
          </w:p>
        </w:tc>
        <w:tc>
          <w:tcPr>
            <w:shd w:fill="auto" w:val="clear"/>
            <w:tcMar>
              <w:top w:w="43.2" w:type="dxa"/>
              <w:left w:w="43.2" w:type="dxa"/>
              <w:bottom w:w="43.2" w:type="dxa"/>
              <w:right w:w="43.2" w:type="dxa"/>
            </w:tcMar>
            <w:vAlign w:val="top"/>
          </w:tcPr>
          <w:p w:rsidR="00000000" w:rsidDel="00000000" w:rsidP="00000000" w:rsidRDefault="00000000" w:rsidRPr="00000000" w14:paraId="000000BF">
            <w:pPr>
              <w:widowControl w:val="0"/>
              <w:spacing w:before="0" w:line="240" w:lineRule="auto"/>
              <w:jc w:val="center"/>
              <w:rPr/>
            </w:pPr>
            <w:r w:rsidDel="00000000" w:rsidR="00000000" w:rsidRPr="00000000">
              <w:rPr>
                <w:rtl w:val="0"/>
              </w:rPr>
              <w:t xml:space="preserve">1</w:t>
            </w:r>
          </w:p>
        </w:tc>
        <w:tc>
          <w:tcPr>
            <w:shd w:fill="auto" w:val="clear"/>
            <w:tcMar>
              <w:top w:w="43.2" w:type="dxa"/>
              <w:left w:w="43.2" w:type="dxa"/>
              <w:bottom w:w="43.2" w:type="dxa"/>
              <w:right w:w="43.2" w:type="dxa"/>
            </w:tcMar>
            <w:vAlign w:val="top"/>
          </w:tcPr>
          <w:p w:rsidR="00000000" w:rsidDel="00000000" w:rsidP="00000000" w:rsidRDefault="00000000" w:rsidRPr="00000000" w14:paraId="000000C0">
            <w:pPr>
              <w:widowControl w:val="0"/>
              <w:spacing w:before="0" w:line="240" w:lineRule="auto"/>
              <w:jc w:val="center"/>
              <w:rPr/>
            </w:pPr>
            <w:r w:rsidDel="00000000" w:rsidR="00000000" w:rsidRPr="00000000">
              <w:rPr>
                <w:rtl w:val="0"/>
              </w:rPr>
              <w:t xml:space="preserve">-</w:t>
            </w:r>
          </w:p>
        </w:tc>
      </w:tr>
      <w:tr>
        <w:tc>
          <w:tcPr>
            <w:shd w:fill="auto" w:val="clear"/>
            <w:tcMar>
              <w:top w:w="43.2" w:type="dxa"/>
              <w:left w:w="43.2" w:type="dxa"/>
              <w:bottom w:w="43.2" w:type="dxa"/>
              <w:right w:w="43.2" w:type="dxa"/>
            </w:tcMar>
            <w:vAlign w:val="top"/>
          </w:tcPr>
          <w:p w:rsidR="00000000" w:rsidDel="00000000" w:rsidP="00000000" w:rsidRDefault="00000000" w:rsidRPr="00000000" w14:paraId="000000C1">
            <w:pPr>
              <w:widowControl w:val="0"/>
              <w:spacing w:before="0" w:line="240" w:lineRule="auto"/>
              <w:rPr/>
            </w:pPr>
            <w:r w:rsidDel="00000000" w:rsidR="00000000" w:rsidRPr="00000000">
              <w:rPr>
                <w:rtl w:val="0"/>
              </w:rPr>
              <w:t xml:space="preserve">Is an example archive hyperlink/URL provided? </w:t>
            </w:r>
          </w:p>
        </w:tc>
        <w:tc>
          <w:tcPr>
            <w:shd w:fill="auto" w:val="clear"/>
            <w:tcMar>
              <w:top w:w="43.2" w:type="dxa"/>
              <w:left w:w="43.2" w:type="dxa"/>
              <w:bottom w:w="43.2" w:type="dxa"/>
              <w:right w:w="43.2" w:type="dxa"/>
            </w:tcMar>
            <w:vAlign w:val="top"/>
          </w:tcPr>
          <w:p w:rsidR="00000000" w:rsidDel="00000000" w:rsidP="00000000" w:rsidRDefault="00000000" w:rsidRPr="00000000" w14:paraId="000000C2">
            <w:pPr>
              <w:widowControl w:val="0"/>
              <w:spacing w:before="0" w:line="240" w:lineRule="auto"/>
              <w:jc w:val="center"/>
              <w:rPr/>
            </w:pPr>
            <w:r w:rsidDel="00000000" w:rsidR="00000000" w:rsidRPr="00000000">
              <w:rPr>
                <w:rtl w:val="0"/>
              </w:rPr>
              <w:t xml:space="preserve">1</w:t>
            </w:r>
          </w:p>
        </w:tc>
        <w:tc>
          <w:tcPr>
            <w:shd w:fill="auto" w:val="clear"/>
            <w:tcMar>
              <w:top w:w="43.2" w:type="dxa"/>
              <w:left w:w="43.2" w:type="dxa"/>
              <w:bottom w:w="43.2" w:type="dxa"/>
              <w:right w:w="43.2" w:type="dxa"/>
            </w:tcMar>
            <w:vAlign w:val="top"/>
          </w:tcPr>
          <w:p w:rsidR="00000000" w:rsidDel="00000000" w:rsidP="00000000" w:rsidRDefault="00000000" w:rsidRPr="00000000" w14:paraId="000000C3">
            <w:pPr>
              <w:widowControl w:val="0"/>
              <w:spacing w:before="0" w:line="240" w:lineRule="auto"/>
              <w:jc w:val="center"/>
              <w:rPr/>
            </w:pPr>
            <w:r w:rsidDel="00000000" w:rsidR="00000000" w:rsidRPr="00000000">
              <w:rPr>
                <w:rtl w:val="0"/>
              </w:rPr>
              <w:t xml:space="preserve">-</w:t>
            </w:r>
          </w:p>
        </w:tc>
      </w:tr>
      <w:tr>
        <w:tc>
          <w:tcPr>
            <w:shd w:fill="auto" w:val="clear"/>
            <w:tcMar>
              <w:top w:w="43.2" w:type="dxa"/>
              <w:left w:w="43.2" w:type="dxa"/>
              <w:bottom w:w="43.2" w:type="dxa"/>
              <w:right w:w="43.2" w:type="dxa"/>
            </w:tcMar>
            <w:vAlign w:val="top"/>
          </w:tcPr>
          <w:p w:rsidR="00000000" w:rsidDel="00000000" w:rsidP="00000000" w:rsidRDefault="00000000" w:rsidRPr="00000000" w14:paraId="000000C4">
            <w:pPr>
              <w:widowControl w:val="0"/>
              <w:spacing w:before="0" w:line="240" w:lineRule="auto"/>
              <w:rPr/>
            </w:pPr>
            <w:r w:rsidDel="00000000" w:rsidR="00000000" w:rsidRPr="00000000">
              <w:rPr>
                <w:rtl w:val="0"/>
              </w:rPr>
              <w:t xml:space="preserve">Is “who by/from” covered? </w:t>
            </w:r>
          </w:p>
        </w:tc>
        <w:tc>
          <w:tcPr>
            <w:shd w:fill="auto" w:val="clear"/>
            <w:tcMar>
              <w:top w:w="43.2" w:type="dxa"/>
              <w:left w:w="43.2" w:type="dxa"/>
              <w:bottom w:w="43.2" w:type="dxa"/>
              <w:right w:w="43.2" w:type="dxa"/>
            </w:tcMar>
            <w:vAlign w:val="top"/>
          </w:tcPr>
          <w:p w:rsidR="00000000" w:rsidDel="00000000" w:rsidP="00000000" w:rsidRDefault="00000000" w:rsidRPr="00000000" w14:paraId="000000C5">
            <w:pPr>
              <w:widowControl w:val="0"/>
              <w:spacing w:before="0" w:line="240" w:lineRule="auto"/>
              <w:jc w:val="center"/>
              <w:rPr/>
            </w:pPr>
            <w:r w:rsidDel="00000000" w:rsidR="00000000" w:rsidRPr="00000000">
              <w:rPr>
                <w:rtl w:val="0"/>
              </w:rPr>
              <w:t xml:space="preserve">1</w:t>
            </w:r>
          </w:p>
        </w:tc>
        <w:tc>
          <w:tcPr>
            <w:shd w:fill="auto" w:val="clear"/>
            <w:tcMar>
              <w:top w:w="43.2" w:type="dxa"/>
              <w:left w:w="43.2" w:type="dxa"/>
              <w:bottom w:w="43.2" w:type="dxa"/>
              <w:right w:w="43.2" w:type="dxa"/>
            </w:tcMar>
            <w:vAlign w:val="top"/>
          </w:tcPr>
          <w:p w:rsidR="00000000" w:rsidDel="00000000" w:rsidP="00000000" w:rsidRDefault="00000000" w:rsidRPr="00000000" w14:paraId="000000C6">
            <w:pPr>
              <w:widowControl w:val="0"/>
              <w:spacing w:before="0" w:line="240" w:lineRule="auto"/>
              <w:jc w:val="center"/>
              <w:rPr/>
            </w:pPr>
            <w:r w:rsidDel="00000000" w:rsidR="00000000" w:rsidRPr="00000000">
              <w:rPr>
                <w:rtl w:val="0"/>
              </w:rPr>
              <w:t xml:space="preserve">-</w:t>
            </w:r>
          </w:p>
        </w:tc>
      </w:tr>
      <w:tr>
        <w:tc>
          <w:tcPr>
            <w:shd w:fill="auto" w:val="clear"/>
            <w:tcMar>
              <w:top w:w="43.2" w:type="dxa"/>
              <w:left w:w="43.2" w:type="dxa"/>
              <w:bottom w:w="43.2" w:type="dxa"/>
              <w:right w:w="43.2" w:type="dxa"/>
            </w:tcMar>
            <w:vAlign w:val="top"/>
          </w:tcPr>
          <w:p w:rsidR="00000000" w:rsidDel="00000000" w:rsidP="00000000" w:rsidRDefault="00000000" w:rsidRPr="00000000" w14:paraId="000000C7">
            <w:pPr>
              <w:widowControl w:val="0"/>
              <w:spacing w:before="0" w:line="240" w:lineRule="auto"/>
              <w:rPr/>
            </w:pPr>
            <w:r w:rsidDel="00000000" w:rsidR="00000000" w:rsidRPr="00000000">
              <w:rPr>
                <w:rtl w:val="0"/>
              </w:rPr>
              <w:t xml:space="preserve">Is “who for/to” covered? </w:t>
            </w:r>
          </w:p>
        </w:tc>
        <w:tc>
          <w:tcPr>
            <w:shd w:fill="auto" w:val="clear"/>
            <w:tcMar>
              <w:top w:w="43.2" w:type="dxa"/>
              <w:left w:w="43.2" w:type="dxa"/>
              <w:bottom w:w="43.2" w:type="dxa"/>
              <w:right w:w="43.2" w:type="dxa"/>
            </w:tcMar>
            <w:vAlign w:val="top"/>
          </w:tcPr>
          <w:p w:rsidR="00000000" w:rsidDel="00000000" w:rsidP="00000000" w:rsidRDefault="00000000" w:rsidRPr="00000000" w14:paraId="000000C8">
            <w:pPr>
              <w:widowControl w:val="0"/>
              <w:spacing w:before="0" w:line="240" w:lineRule="auto"/>
              <w:jc w:val="center"/>
              <w:rPr/>
            </w:pPr>
            <w:r w:rsidDel="00000000" w:rsidR="00000000" w:rsidRPr="00000000">
              <w:rPr>
                <w:rtl w:val="0"/>
              </w:rPr>
              <w:t xml:space="preserve">1</w:t>
            </w:r>
          </w:p>
        </w:tc>
        <w:tc>
          <w:tcPr>
            <w:shd w:fill="auto" w:val="clear"/>
            <w:tcMar>
              <w:top w:w="43.2" w:type="dxa"/>
              <w:left w:w="43.2" w:type="dxa"/>
              <w:bottom w:w="43.2" w:type="dxa"/>
              <w:right w:w="43.2" w:type="dxa"/>
            </w:tcMar>
            <w:vAlign w:val="top"/>
          </w:tcPr>
          <w:p w:rsidR="00000000" w:rsidDel="00000000" w:rsidP="00000000" w:rsidRDefault="00000000" w:rsidRPr="00000000" w14:paraId="000000C9">
            <w:pPr>
              <w:widowControl w:val="0"/>
              <w:spacing w:before="0" w:line="240" w:lineRule="auto"/>
              <w:jc w:val="center"/>
              <w:rPr/>
            </w:pPr>
            <w:r w:rsidDel="00000000" w:rsidR="00000000" w:rsidRPr="00000000">
              <w:rPr>
                <w:rtl w:val="0"/>
              </w:rPr>
              <w:t xml:space="preserve">-</w:t>
            </w:r>
          </w:p>
        </w:tc>
      </w:tr>
      <w:tr>
        <w:tc>
          <w:tcPr>
            <w:shd w:fill="auto" w:val="clear"/>
            <w:tcMar>
              <w:top w:w="43.2" w:type="dxa"/>
              <w:left w:w="43.2" w:type="dxa"/>
              <w:bottom w:w="43.2" w:type="dxa"/>
              <w:right w:w="43.2" w:type="dxa"/>
            </w:tcMar>
            <w:vAlign w:val="top"/>
          </w:tcPr>
          <w:p w:rsidR="00000000" w:rsidDel="00000000" w:rsidP="00000000" w:rsidRDefault="00000000" w:rsidRPr="00000000" w14:paraId="000000CA">
            <w:pPr>
              <w:widowControl w:val="0"/>
              <w:spacing w:before="0" w:line="240" w:lineRule="auto"/>
              <w:rPr/>
            </w:pPr>
            <w:r w:rsidDel="00000000" w:rsidR="00000000" w:rsidRPr="00000000">
              <w:rPr>
                <w:rtl w:val="0"/>
              </w:rPr>
              <w:t xml:space="preserve">Is “what” covered?</w:t>
            </w:r>
          </w:p>
        </w:tc>
        <w:tc>
          <w:tcPr>
            <w:shd w:fill="auto" w:val="clear"/>
            <w:tcMar>
              <w:top w:w="43.2" w:type="dxa"/>
              <w:left w:w="43.2" w:type="dxa"/>
              <w:bottom w:w="43.2" w:type="dxa"/>
              <w:right w:w="43.2" w:type="dxa"/>
            </w:tcMar>
            <w:vAlign w:val="top"/>
          </w:tcPr>
          <w:p w:rsidR="00000000" w:rsidDel="00000000" w:rsidP="00000000" w:rsidRDefault="00000000" w:rsidRPr="00000000" w14:paraId="000000CB">
            <w:pPr>
              <w:widowControl w:val="0"/>
              <w:spacing w:before="0" w:line="240" w:lineRule="auto"/>
              <w:jc w:val="center"/>
              <w:rPr/>
            </w:pPr>
            <w:r w:rsidDel="00000000" w:rsidR="00000000" w:rsidRPr="00000000">
              <w:rPr>
                <w:rtl w:val="0"/>
              </w:rPr>
              <w:t xml:space="preserve">1</w:t>
            </w:r>
          </w:p>
        </w:tc>
        <w:tc>
          <w:tcPr>
            <w:shd w:fill="auto" w:val="clear"/>
            <w:tcMar>
              <w:top w:w="43.2" w:type="dxa"/>
              <w:left w:w="43.2" w:type="dxa"/>
              <w:bottom w:w="43.2" w:type="dxa"/>
              <w:right w:w="43.2" w:type="dxa"/>
            </w:tcMar>
            <w:vAlign w:val="top"/>
          </w:tcPr>
          <w:p w:rsidR="00000000" w:rsidDel="00000000" w:rsidP="00000000" w:rsidRDefault="00000000" w:rsidRPr="00000000" w14:paraId="000000CC">
            <w:pPr>
              <w:widowControl w:val="0"/>
              <w:spacing w:before="0" w:line="240" w:lineRule="auto"/>
              <w:jc w:val="center"/>
              <w:rPr/>
            </w:pPr>
            <w:r w:rsidDel="00000000" w:rsidR="00000000" w:rsidRPr="00000000">
              <w:rPr>
                <w:rtl w:val="0"/>
              </w:rPr>
              <w:t xml:space="preserve">-</w:t>
            </w:r>
          </w:p>
        </w:tc>
      </w:tr>
      <w:tr>
        <w:tc>
          <w:tcPr>
            <w:shd w:fill="auto" w:val="clear"/>
            <w:tcMar>
              <w:top w:w="43.2" w:type="dxa"/>
              <w:left w:w="43.2" w:type="dxa"/>
              <w:bottom w:w="43.2" w:type="dxa"/>
              <w:right w:w="43.2" w:type="dxa"/>
            </w:tcMar>
            <w:vAlign w:val="top"/>
          </w:tcPr>
          <w:p w:rsidR="00000000" w:rsidDel="00000000" w:rsidP="00000000" w:rsidRDefault="00000000" w:rsidRPr="00000000" w14:paraId="000000CD">
            <w:pPr>
              <w:widowControl w:val="0"/>
              <w:spacing w:before="0" w:line="240" w:lineRule="auto"/>
              <w:rPr/>
            </w:pPr>
            <w:r w:rsidDel="00000000" w:rsidR="00000000" w:rsidRPr="00000000">
              <w:rPr>
                <w:rtl w:val="0"/>
              </w:rPr>
              <w:t xml:space="preserve">Is “when” covered?</w:t>
            </w:r>
          </w:p>
        </w:tc>
        <w:tc>
          <w:tcPr>
            <w:shd w:fill="auto" w:val="clear"/>
            <w:tcMar>
              <w:top w:w="43.2" w:type="dxa"/>
              <w:left w:w="43.2" w:type="dxa"/>
              <w:bottom w:w="43.2" w:type="dxa"/>
              <w:right w:w="43.2" w:type="dxa"/>
            </w:tcMar>
            <w:vAlign w:val="top"/>
          </w:tcPr>
          <w:p w:rsidR="00000000" w:rsidDel="00000000" w:rsidP="00000000" w:rsidRDefault="00000000" w:rsidRPr="00000000" w14:paraId="000000CE">
            <w:pPr>
              <w:widowControl w:val="0"/>
              <w:spacing w:before="0" w:line="240" w:lineRule="auto"/>
              <w:jc w:val="center"/>
              <w:rPr/>
            </w:pPr>
            <w:r w:rsidDel="00000000" w:rsidR="00000000" w:rsidRPr="00000000">
              <w:rPr>
                <w:rtl w:val="0"/>
              </w:rPr>
              <w:t xml:space="preserve">1</w:t>
            </w:r>
          </w:p>
        </w:tc>
        <w:tc>
          <w:tcPr>
            <w:shd w:fill="auto" w:val="clear"/>
            <w:tcMar>
              <w:top w:w="43.2" w:type="dxa"/>
              <w:left w:w="43.2" w:type="dxa"/>
              <w:bottom w:w="43.2" w:type="dxa"/>
              <w:right w:w="43.2" w:type="dxa"/>
            </w:tcMar>
            <w:vAlign w:val="top"/>
          </w:tcPr>
          <w:p w:rsidR="00000000" w:rsidDel="00000000" w:rsidP="00000000" w:rsidRDefault="00000000" w:rsidRPr="00000000" w14:paraId="000000CF">
            <w:pPr>
              <w:widowControl w:val="0"/>
              <w:spacing w:before="0" w:line="240" w:lineRule="auto"/>
              <w:jc w:val="center"/>
              <w:rPr/>
            </w:pPr>
            <w:r w:rsidDel="00000000" w:rsidR="00000000" w:rsidRPr="00000000">
              <w:rPr>
                <w:rtl w:val="0"/>
              </w:rPr>
              <w:t xml:space="preserve">-</w:t>
            </w:r>
          </w:p>
        </w:tc>
      </w:tr>
      <w:tr>
        <w:tc>
          <w:tcPr>
            <w:shd w:fill="auto" w:val="clear"/>
            <w:tcMar>
              <w:top w:w="43.2" w:type="dxa"/>
              <w:left w:w="43.2" w:type="dxa"/>
              <w:bottom w:w="43.2" w:type="dxa"/>
              <w:right w:w="43.2" w:type="dxa"/>
            </w:tcMar>
            <w:vAlign w:val="top"/>
          </w:tcPr>
          <w:p w:rsidR="00000000" w:rsidDel="00000000" w:rsidP="00000000" w:rsidRDefault="00000000" w:rsidRPr="00000000" w14:paraId="000000D0">
            <w:pPr>
              <w:widowControl w:val="0"/>
              <w:spacing w:before="0" w:line="240" w:lineRule="auto"/>
              <w:rPr/>
            </w:pPr>
            <w:r w:rsidDel="00000000" w:rsidR="00000000" w:rsidRPr="00000000">
              <w:rPr>
                <w:rtl w:val="0"/>
              </w:rPr>
              <w:t xml:space="preserve">Is “where” covered?</w:t>
            </w:r>
          </w:p>
        </w:tc>
        <w:tc>
          <w:tcPr>
            <w:shd w:fill="auto" w:val="clear"/>
            <w:tcMar>
              <w:top w:w="43.2" w:type="dxa"/>
              <w:left w:w="43.2" w:type="dxa"/>
              <w:bottom w:w="43.2" w:type="dxa"/>
              <w:right w:w="43.2" w:type="dxa"/>
            </w:tcMar>
            <w:vAlign w:val="top"/>
          </w:tcPr>
          <w:p w:rsidR="00000000" w:rsidDel="00000000" w:rsidP="00000000" w:rsidRDefault="00000000" w:rsidRPr="00000000" w14:paraId="000000D1">
            <w:pPr>
              <w:widowControl w:val="0"/>
              <w:spacing w:before="0" w:line="240" w:lineRule="auto"/>
              <w:jc w:val="center"/>
              <w:rPr/>
            </w:pPr>
            <w:r w:rsidDel="00000000" w:rsidR="00000000" w:rsidRPr="00000000">
              <w:rPr>
                <w:rtl w:val="0"/>
              </w:rPr>
              <w:t xml:space="preserve">1</w:t>
            </w:r>
          </w:p>
        </w:tc>
        <w:tc>
          <w:tcPr>
            <w:shd w:fill="auto" w:val="clear"/>
            <w:tcMar>
              <w:top w:w="43.2" w:type="dxa"/>
              <w:left w:w="43.2" w:type="dxa"/>
              <w:bottom w:w="43.2" w:type="dxa"/>
              <w:right w:w="43.2" w:type="dxa"/>
            </w:tcMar>
            <w:vAlign w:val="top"/>
          </w:tcPr>
          <w:p w:rsidR="00000000" w:rsidDel="00000000" w:rsidP="00000000" w:rsidRDefault="00000000" w:rsidRPr="00000000" w14:paraId="000000D2">
            <w:pPr>
              <w:widowControl w:val="0"/>
              <w:spacing w:before="0" w:line="240" w:lineRule="auto"/>
              <w:jc w:val="center"/>
              <w:rPr/>
            </w:pPr>
            <w:r w:rsidDel="00000000" w:rsidR="00000000" w:rsidRPr="00000000">
              <w:rPr>
                <w:rtl w:val="0"/>
              </w:rPr>
              <w:t xml:space="preserve">-</w:t>
            </w:r>
          </w:p>
        </w:tc>
      </w:tr>
      <w:tr>
        <w:tc>
          <w:tcPr>
            <w:shd w:fill="auto" w:val="clear"/>
            <w:tcMar>
              <w:top w:w="43.2" w:type="dxa"/>
              <w:left w:w="43.2" w:type="dxa"/>
              <w:bottom w:w="43.2" w:type="dxa"/>
              <w:right w:w="43.2" w:type="dxa"/>
            </w:tcMar>
            <w:vAlign w:val="top"/>
          </w:tcPr>
          <w:p w:rsidR="00000000" w:rsidDel="00000000" w:rsidP="00000000" w:rsidRDefault="00000000" w:rsidRPr="00000000" w14:paraId="000000D3">
            <w:pPr>
              <w:widowControl w:val="0"/>
              <w:spacing w:before="0" w:line="240" w:lineRule="auto"/>
              <w:rPr/>
            </w:pPr>
            <w:r w:rsidDel="00000000" w:rsidR="00000000" w:rsidRPr="00000000">
              <w:rPr>
                <w:rtl w:val="0"/>
              </w:rPr>
              <w:t xml:space="preserve">Is “how” covered?</w:t>
            </w:r>
          </w:p>
        </w:tc>
        <w:tc>
          <w:tcPr>
            <w:shd w:fill="auto" w:val="clear"/>
            <w:tcMar>
              <w:top w:w="43.2" w:type="dxa"/>
              <w:left w:w="43.2" w:type="dxa"/>
              <w:bottom w:w="43.2" w:type="dxa"/>
              <w:right w:w="43.2" w:type="dxa"/>
            </w:tcMar>
            <w:vAlign w:val="top"/>
          </w:tcPr>
          <w:p w:rsidR="00000000" w:rsidDel="00000000" w:rsidP="00000000" w:rsidRDefault="00000000" w:rsidRPr="00000000" w14:paraId="000000D4">
            <w:pPr>
              <w:widowControl w:val="0"/>
              <w:spacing w:before="0" w:line="240" w:lineRule="auto"/>
              <w:jc w:val="center"/>
              <w:rPr/>
            </w:pPr>
            <w:r w:rsidDel="00000000" w:rsidR="00000000" w:rsidRPr="00000000">
              <w:rPr>
                <w:rtl w:val="0"/>
              </w:rPr>
              <w:t xml:space="preserve">1</w:t>
            </w:r>
          </w:p>
        </w:tc>
        <w:tc>
          <w:tcPr>
            <w:shd w:fill="auto" w:val="clear"/>
            <w:tcMar>
              <w:top w:w="43.2" w:type="dxa"/>
              <w:left w:w="43.2" w:type="dxa"/>
              <w:bottom w:w="43.2" w:type="dxa"/>
              <w:right w:w="43.2" w:type="dxa"/>
            </w:tcMar>
            <w:vAlign w:val="top"/>
          </w:tcPr>
          <w:p w:rsidR="00000000" w:rsidDel="00000000" w:rsidP="00000000" w:rsidRDefault="00000000" w:rsidRPr="00000000" w14:paraId="000000D5">
            <w:pPr>
              <w:widowControl w:val="0"/>
              <w:spacing w:before="0" w:line="240" w:lineRule="auto"/>
              <w:jc w:val="center"/>
              <w:rPr/>
            </w:pPr>
            <w:r w:rsidDel="00000000" w:rsidR="00000000" w:rsidRPr="00000000">
              <w:rPr>
                <w:rtl w:val="0"/>
              </w:rPr>
              <w:t xml:space="preserve">-</w:t>
            </w:r>
          </w:p>
        </w:tc>
      </w:tr>
      <w:tr>
        <w:tc>
          <w:tcPr>
            <w:shd w:fill="auto" w:val="clear"/>
            <w:tcMar>
              <w:top w:w="43.2" w:type="dxa"/>
              <w:left w:w="43.2" w:type="dxa"/>
              <w:bottom w:w="43.2" w:type="dxa"/>
              <w:right w:w="43.2" w:type="dxa"/>
            </w:tcMar>
            <w:vAlign w:val="top"/>
          </w:tcPr>
          <w:p w:rsidR="00000000" w:rsidDel="00000000" w:rsidP="00000000" w:rsidRDefault="00000000" w:rsidRPr="00000000" w14:paraId="000000D6">
            <w:pPr>
              <w:widowControl w:val="0"/>
              <w:spacing w:before="0" w:line="240" w:lineRule="auto"/>
              <w:rPr/>
            </w:pPr>
            <w:r w:rsidDel="00000000" w:rsidR="00000000" w:rsidRPr="00000000">
              <w:rPr>
                <w:rtl w:val="0"/>
              </w:rPr>
              <w:t xml:space="preserve">Is “why” covered?</w:t>
            </w:r>
          </w:p>
        </w:tc>
        <w:tc>
          <w:tcPr>
            <w:shd w:fill="auto" w:val="clear"/>
            <w:tcMar>
              <w:top w:w="43.2" w:type="dxa"/>
              <w:left w:w="43.2" w:type="dxa"/>
              <w:bottom w:w="43.2" w:type="dxa"/>
              <w:right w:w="43.2" w:type="dxa"/>
            </w:tcMar>
            <w:vAlign w:val="top"/>
          </w:tcPr>
          <w:p w:rsidR="00000000" w:rsidDel="00000000" w:rsidP="00000000" w:rsidRDefault="00000000" w:rsidRPr="00000000" w14:paraId="000000D7">
            <w:pPr>
              <w:widowControl w:val="0"/>
              <w:spacing w:before="0" w:line="240" w:lineRule="auto"/>
              <w:jc w:val="center"/>
              <w:rPr/>
            </w:pPr>
            <w:r w:rsidDel="00000000" w:rsidR="00000000" w:rsidRPr="00000000">
              <w:rPr>
                <w:rtl w:val="0"/>
              </w:rPr>
              <w:t xml:space="preserve">1</w:t>
            </w:r>
          </w:p>
        </w:tc>
        <w:tc>
          <w:tcPr>
            <w:shd w:fill="auto" w:val="clear"/>
            <w:tcMar>
              <w:top w:w="43.2" w:type="dxa"/>
              <w:left w:w="43.2" w:type="dxa"/>
              <w:bottom w:w="43.2" w:type="dxa"/>
              <w:right w:w="43.2" w:type="dxa"/>
            </w:tcMar>
            <w:vAlign w:val="top"/>
          </w:tcPr>
          <w:p w:rsidR="00000000" w:rsidDel="00000000" w:rsidP="00000000" w:rsidRDefault="00000000" w:rsidRPr="00000000" w14:paraId="000000D8">
            <w:pPr>
              <w:widowControl w:val="0"/>
              <w:spacing w:before="0" w:line="240" w:lineRule="auto"/>
              <w:jc w:val="center"/>
              <w:rPr/>
            </w:pPr>
            <w:r w:rsidDel="00000000" w:rsidR="00000000" w:rsidRPr="00000000">
              <w:rPr>
                <w:rtl w:val="0"/>
              </w:rPr>
              <w:t xml:space="preserve">-</w:t>
            </w:r>
          </w:p>
        </w:tc>
      </w:tr>
      <w:tr>
        <w:tc>
          <w:tcPr>
            <w:shd w:fill="auto" w:val="clear"/>
            <w:tcMar>
              <w:top w:w="43.2" w:type="dxa"/>
              <w:left w:w="43.2" w:type="dxa"/>
              <w:bottom w:w="43.2" w:type="dxa"/>
              <w:right w:w="43.2" w:type="dxa"/>
            </w:tcMar>
            <w:vAlign w:val="top"/>
          </w:tcPr>
          <w:p w:rsidR="00000000" w:rsidDel="00000000" w:rsidP="00000000" w:rsidRDefault="00000000" w:rsidRPr="00000000" w14:paraId="000000D9">
            <w:pPr>
              <w:widowControl w:val="0"/>
              <w:spacing w:before="0" w:line="240" w:lineRule="auto"/>
              <w:rPr/>
            </w:pPr>
            <w:r w:rsidDel="00000000" w:rsidR="00000000" w:rsidRPr="00000000">
              <w:rPr>
                <w:rtl w:val="0"/>
              </w:rPr>
              <w:t xml:space="preserve">Is “social/rhetoric” covered? </w:t>
            </w:r>
          </w:p>
        </w:tc>
        <w:tc>
          <w:tcPr>
            <w:shd w:fill="auto" w:val="clear"/>
            <w:tcMar>
              <w:top w:w="43.2" w:type="dxa"/>
              <w:left w:w="43.2" w:type="dxa"/>
              <w:bottom w:w="43.2" w:type="dxa"/>
              <w:right w:w="43.2" w:type="dxa"/>
            </w:tcMar>
            <w:vAlign w:val="top"/>
          </w:tcPr>
          <w:p w:rsidR="00000000" w:rsidDel="00000000" w:rsidP="00000000" w:rsidRDefault="00000000" w:rsidRPr="00000000" w14:paraId="000000DA">
            <w:pPr>
              <w:widowControl w:val="0"/>
              <w:spacing w:before="0" w:line="240" w:lineRule="auto"/>
              <w:jc w:val="center"/>
              <w:rPr/>
            </w:pPr>
            <w:r w:rsidDel="00000000" w:rsidR="00000000" w:rsidRPr="00000000">
              <w:rPr>
                <w:rtl w:val="0"/>
              </w:rPr>
              <w:t xml:space="preserve">1</w:t>
            </w:r>
          </w:p>
        </w:tc>
        <w:tc>
          <w:tcPr>
            <w:shd w:fill="auto" w:val="clear"/>
            <w:tcMar>
              <w:top w:w="43.2" w:type="dxa"/>
              <w:left w:w="43.2" w:type="dxa"/>
              <w:bottom w:w="43.2" w:type="dxa"/>
              <w:right w:w="43.2" w:type="dxa"/>
            </w:tcMar>
            <w:vAlign w:val="top"/>
          </w:tcPr>
          <w:p w:rsidR="00000000" w:rsidDel="00000000" w:rsidP="00000000" w:rsidRDefault="00000000" w:rsidRPr="00000000" w14:paraId="000000DB">
            <w:pPr>
              <w:widowControl w:val="0"/>
              <w:spacing w:before="0" w:line="240" w:lineRule="auto"/>
              <w:jc w:val="center"/>
              <w:rPr/>
            </w:pPr>
            <w:r w:rsidDel="00000000" w:rsidR="00000000" w:rsidRPr="00000000">
              <w:rPr>
                <w:rtl w:val="0"/>
              </w:rPr>
              <w:t xml:space="preserve">-</w:t>
            </w:r>
          </w:p>
        </w:tc>
      </w:tr>
      <w:tr>
        <w:tc>
          <w:tcPr>
            <w:shd w:fill="auto" w:val="clear"/>
            <w:tcMar>
              <w:top w:w="43.2" w:type="dxa"/>
              <w:left w:w="43.2" w:type="dxa"/>
              <w:bottom w:w="43.2" w:type="dxa"/>
              <w:right w:w="43.2" w:type="dxa"/>
            </w:tcMar>
            <w:vAlign w:val="top"/>
          </w:tcPr>
          <w:p w:rsidR="00000000" w:rsidDel="00000000" w:rsidP="00000000" w:rsidRDefault="00000000" w:rsidRPr="00000000" w14:paraId="000000DC">
            <w:pPr>
              <w:widowControl w:val="0"/>
              <w:spacing w:before="0" w:line="240" w:lineRule="auto"/>
              <w:rPr/>
            </w:pPr>
            <w:r w:rsidDel="00000000" w:rsidR="00000000" w:rsidRPr="00000000">
              <w:rPr>
                <w:rtl w:val="0"/>
              </w:rPr>
              <w:t xml:space="preserve">Is “exposure” covered? </w:t>
            </w:r>
          </w:p>
        </w:tc>
        <w:tc>
          <w:tcPr>
            <w:shd w:fill="auto" w:val="clear"/>
            <w:tcMar>
              <w:top w:w="43.2" w:type="dxa"/>
              <w:left w:w="43.2" w:type="dxa"/>
              <w:bottom w:w="43.2" w:type="dxa"/>
              <w:right w:w="43.2" w:type="dxa"/>
            </w:tcMar>
            <w:vAlign w:val="top"/>
          </w:tcPr>
          <w:p w:rsidR="00000000" w:rsidDel="00000000" w:rsidP="00000000" w:rsidRDefault="00000000" w:rsidRPr="00000000" w14:paraId="000000DD">
            <w:pPr>
              <w:widowControl w:val="0"/>
              <w:spacing w:before="0" w:line="240" w:lineRule="auto"/>
              <w:jc w:val="center"/>
              <w:rPr/>
            </w:pPr>
            <w:r w:rsidDel="00000000" w:rsidR="00000000" w:rsidRPr="00000000">
              <w:rPr>
                <w:rtl w:val="0"/>
              </w:rPr>
              <w:t xml:space="preserve">1</w:t>
            </w:r>
          </w:p>
        </w:tc>
        <w:tc>
          <w:tcPr>
            <w:shd w:fill="auto" w:val="clear"/>
            <w:tcMar>
              <w:top w:w="43.2" w:type="dxa"/>
              <w:left w:w="43.2" w:type="dxa"/>
              <w:bottom w:w="43.2" w:type="dxa"/>
              <w:right w:w="43.2" w:type="dxa"/>
            </w:tcMar>
            <w:vAlign w:val="top"/>
          </w:tcPr>
          <w:p w:rsidR="00000000" w:rsidDel="00000000" w:rsidP="00000000" w:rsidRDefault="00000000" w:rsidRPr="00000000" w14:paraId="000000DE">
            <w:pPr>
              <w:widowControl w:val="0"/>
              <w:spacing w:before="0" w:line="240" w:lineRule="auto"/>
              <w:jc w:val="center"/>
              <w:rPr/>
            </w:pPr>
            <w:r w:rsidDel="00000000" w:rsidR="00000000" w:rsidRPr="00000000">
              <w:rPr>
                <w:rtl w:val="0"/>
              </w:rPr>
              <w:t xml:space="preserve">-</w:t>
            </w:r>
          </w:p>
        </w:tc>
      </w:tr>
      <w:tr>
        <w:tc>
          <w:tcPr>
            <w:shd w:fill="auto" w:val="clear"/>
            <w:tcMar>
              <w:top w:w="43.2" w:type="dxa"/>
              <w:left w:w="43.2" w:type="dxa"/>
              <w:bottom w:w="43.2" w:type="dxa"/>
              <w:right w:w="43.2" w:type="dxa"/>
            </w:tcMar>
            <w:vAlign w:val="top"/>
          </w:tcPr>
          <w:p w:rsidR="00000000" w:rsidDel="00000000" w:rsidP="00000000" w:rsidRDefault="00000000" w:rsidRPr="00000000" w14:paraId="000000DF">
            <w:pPr>
              <w:widowControl w:val="0"/>
              <w:spacing w:before="0" w:line="240" w:lineRule="auto"/>
              <w:rPr/>
            </w:pPr>
            <w:r w:rsidDel="00000000" w:rsidR="00000000" w:rsidRPr="00000000">
              <w:rPr>
                <w:rtl w:val="0"/>
              </w:rPr>
              <w:t xml:space="preserve">Is text in the third-person perspective/point of view?</w:t>
            </w:r>
          </w:p>
        </w:tc>
        <w:tc>
          <w:tcPr>
            <w:shd w:fill="auto" w:val="clear"/>
            <w:tcMar>
              <w:top w:w="43.2" w:type="dxa"/>
              <w:left w:w="43.2" w:type="dxa"/>
              <w:bottom w:w="43.2" w:type="dxa"/>
              <w:right w:w="43.2" w:type="dxa"/>
            </w:tcMar>
            <w:vAlign w:val="top"/>
          </w:tcPr>
          <w:p w:rsidR="00000000" w:rsidDel="00000000" w:rsidP="00000000" w:rsidRDefault="00000000" w:rsidRPr="00000000" w14:paraId="000000E0">
            <w:pPr>
              <w:widowControl w:val="0"/>
              <w:spacing w:before="0" w:line="240" w:lineRule="auto"/>
              <w:jc w:val="center"/>
              <w:rPr/>
            </w:pPr>
            <w:r w:rsidDel="00000000" w:rsidR="00000000" w:rsidRPr="00000000">
              <w:rPr>
                <w:rtl w:val="0"/>
              </w:rPr>
              <w:t xml:space="preserve">1</w:t>
            </w:r>
          </w:p>
        </w:tc>
        <w:tc>
          <w:tcPr>
            <w:shd w:fill="auto" w:val="clear"/>
            <w:tcMar>
              <w:top w:w="43.2" w:type="dxa"/>
              <w:left w:w="43.2" w:type="dxa"/>
              <w:bottom w:w="43.2" w:type="dxa"/>
              <w:right w:w="43.2" w:type="dxa"/>
            </w:tcMar>
            <w:vAlign w:val="top"/>
          </w:tcPr>
          <w:p w:rsidR="00000000" w:rsidDel="00000000" w:rsidP="00000000" w:rsidRDefault="00000000" w:rsidRPr="00000000" w14:paraId="000000E1">
            <w:pPr>
              <w:widowControl w:val="0"/>
              <w:spacing w:before="0" w:line="240" w:lineRule="auto"/>
              <w:jc w:val="center"/>
              <w:rPr/>
            </w:pPr>
            <w:r w:rsidDel="00000000" w:rsidR="00000000" w:rsidRPr="00000000">
              <w:rPr>
                <w:rtl w:val="0"/>
              </w:rPr>
              <w:t xml:space="preserve">-</w:t>
            </w:r>
          </w:p>
        </w:tc>
      </w:tr>
      <w:tr>
        <w:tc>
          <w:tcPr>
            <w:shd w:fill="auto" w:val="clear"/>
            <w:tcMar>
              <w:top w:w="43.2" w:type="dxa"/>
              <w:left w:w="43.2" w:type="dxa"/>
              <w:bottom w:w="43.2" w:type="dxa"/>
              <w:right w:w="43.2" w:type="dxa"/>
            </w:tcMar>
            <w:vAlign w:val="top"/>
          </w:tcPr>
          <w:p w:rsidR="00000000" w:rsidDel="00000000" w:rsidP="00000000" w:rsidRDefault="00000000" w:rsidRPr="00000000" w14:paraId="000000E2">
            <w:pPr>
              <w:widowControl w:val="0"/>
              <w:spacing w:before="0" w:line="240" w:lineRule="auto"/>
              <w:rPr/>
            </w:pPr>
            <w:r w:rsidDel="00000000" w:rsidR="00000000" w:rsidRPr="00000000">
              <w:rPr>
                <w:rtl w:val="0"/>
              </w:rPr>
              <w:t xml:space="preserve">Formatted correctly (third-person, style, font, layout)?</w:t>
            </w:r>
          </w:p>
        </w:tc>
        <w:tc>
          <w:tcPr>
            <w:shd w:fill="auto" w:val="clear"/>
            <w:tcMar>
              <w:top w:w="43.2" w:type="dxa"/>
              <w:left w:w="43.2" w:type="dxa"/>
              <w:bottom w:w="43.2" w:type="dxa"/>
              <w:right w:w="43.2" w:type="dxa"/>
            </w:tcMar>
            <w:vAlign w:val="top"/>
          </w:tcPr>
          <w:p w:rsidR="00000000" w:rsidDel="00000000" w:rsidP="00000000" w:rsidRDefault="00000000" w:rsidRPr="00000000" w14:paraId="000000E3">
            <w:pPr>
              <w:widowControl w:val="0"/>
              <w:spacing w:before="0" w:line="240" w:lineRule="auto"/>
              <w:jc w:val="center"/>
              <w:rPr/>
            </w:pPr>
            <w:r w:rsidDel="00000000" w:rsidR="00000000" w:rsidRPr="00000000">
              <w:rPr>
                <w:rtl w:val="0"/>
              </w:rPr>
              <w:t xml:space="preserve">1</w:t>
            </w:r>
          </w:p>
        </w:tc>
        <w:tc>
          <w:tcPr>
            <w:shd w:fill="auto" w:val="clear"/>
            <w:tcMar>
              <w:top w:w="43.2" w:type="dxa"/>
              <w:left w:w="43.2" w:type="dxa"/>
              <w:bottom w:w="43.2" w:type="dxa"/>
              <w:right w:w="43.2" w:type="dxa"/>
            </w:tcMar>
            <w:vAlign w:val="top"/>
          </w:tcPr>
          <w:p w:rsidR="00000000" w:rsidDel="00000000" w:rsidP="00000000" w:rsidRDefault="00000000" w:rsidRPr="00000000" w14:paraId="000000E4">
            <w:pPr>
              <w:widowControl w:val="0"/>
              <w:spacing w:before="0" w:line="240" w:lineRule="auto"/>
              <w:jc w:val="center"/>
              <w:rPr/>
            </w:pPr>
            <w:r w:rsidDel="00000000" w:rsidR="00000000" w:rsidRPr="00000000">
              <w:rPr>
                <w:rtl w:val="0"/>
              </w:rPr>
              <w:t xml:space="preserve">-</w:t>
            </w:r>
          </w:p>
        </w:tc>
      </w:tr>
      <w:tr>
        <w:tc>
          <w:tcPr>
            <w:shd w:fill="auto" w:val="clear"/>
            <w:tcMar>
              <w:top w:w="43.2" w:type="dxa"/>
              <w:left w:w="43.2" w:type="dxa"/>
              <w:bottom w:w="43.2" w:type="dxa"/>
              <w:right w:w="43.2" w:type="dxa"/>
            </w:tcMar>
            <w:vAlign w:val="top"/>
          </w:tcPr>
          <w:p w:rsidR="00000000" w:rsidDel="00000000" w:rsidP="00000000" w:rsidRDefault="00000000" w:rsidRPr="00000000" w14:paraId="000000E5">
            <w:pPr>
              <w:widowControl w:val="0"/>
              <w:spacing w:before="0" w:line="240" w:lineRule="auto"/>
              <w:rPr/>
            </w:pPr>
            <w:r w:rsidDel="00000000" w:rsidR="00000000" w:rsidRPr="00000000">
              <w:rPr>
                <w:rtl w:val="0"/>
              </w:rPr>
              <w:t xml:space="preserve">Minimum word count (600 words)?</w:t>
            </w:r>
          </w:p>
        </w:tc>
        <w:tc>
          <w:tcPr>
            <w:shd w:fill="auto" w:val="clear"/>
            <w:tcMar>
              <w:top w:w="43.2" w:type="dxa"/>
              <w:left w:w="43.2" w:type="dxa"/>
              <w:bottom w:w="43.2" w:type="dxa"/>
              <w:right w:w="43.2" w:type="dxa"/>
            </w:tcMar>
            <w:vAlign w:val="top"/>
          </w:tcPr>
          <w:p w:rsidR="00000000" w:rsidDel="00000000" w:rsidP="00000000" w:rsidRDefault="00000000" w:rsidRPr="00000000" w14:paraId="000000E6">
            <w:pPr>
              <w:widowControl w:val="0"/>
              <w:spacing w:before="0" w:line="240" w:lineRule="auto"/>
              <w:jc w:val="center"/>
              <w:rPr/>
            </w:pPr>
            <w:r w:rsidDel="00000000" w:rsidR="00000000" w:rsidRPr="00000000">
              <w:rPr>
                <w:rtl w:val="0"/>
              </w:rPr>
              <w:t xml:space="preserve">1</w:t>
            </w:r>
          </w:p>
        </w:tc>
        <w:tc>
          <w:tcPr>
            <w:shd w:fill="auto" w:val="clear"/>
            <w:tcMar>
              <w:top w:w="43.2" w:type="dxa"/>
              <w:left w:w="43.2" w:type="dxa"/>
              <w:bottom w:w="43.2" w:type="dxa"/>
              <w:right w:w="43.2" w:type="dxa"/>
            </w:tcMar>
            <w:vAlign w:val="top"/>
          </w:tcPr>
          <w:p w:rsidR="00000000" w:rsidDel="00000000" w:rsidP="00000000" w:rsidRDefault="00000000" w:rsidRPr="00000000" w14:paraId="000000E7">
            <w:pPr>
              <w:widowControl w:val="0"/>
              <w:spacing w:before="0" w:line="240" w:lineRule="auto"/>
              <w:jc w:val="center"/>
              <w:rPr/>
            </w:pPr>
            <w:r w:rsidDel="00000000" w:rsidR="00000000" w:rsidRPr="00000000">
              <w:rPr>
                <w:rtl w:val="0"/>
              </w:rPr>
              <w:t xml:space="preserve">-</w:t>
            </w:r>
          </w:p>
        </w:tc>
      </w:tr>
      <w:tr>
        <w:tc>
          <w:tcPr>
            <w:shd w:fill="efefef" w:val="clear"/>
            <w:tcMar>
              <w:top w:w="43.2" w:type="dxa"/>
              <w:left w:w="43.2" w:type="dxa"/>
              <w:bottom w:w="43.2" w:type="dxa"/>
              <w:right w:w="43.2" w:type="dxa"/>
            </w:tcMar>
            <w:vAlign w:val="top"/>
          </w:tcPr>
          <w:p w:rsidR="00000000" w:rsidDel="00000000" w:rsidP="00000000" w:rsidRDefault="00000000" w:rsidRPr="00000000" w14:paraId="000000E8">
            <w:pPr>
              <w:widowControl w:val="0"/>
              <w:spacing w:before="0" w:line="240" w:lineRule="auto"/>
              <w:rPr/>
            </w:pPr>
            <w:r w:rsidDel="00000000" w:rsidR="00000000" w:rsidRPr="00000000">
              <w:rPr>
                <w:rtl w:val="0"/>
              </w:rPr>
              <w:t xml:space="preserve">Total out of 15</w:t>
            </w:r>
          </w:p>
        </w:tc>
        <w:tc>
          <w:tcPr>
            <w:shd w:fill="efefef" w:val="clear"/>
            <w:tcMar>
              <w:top w:w="43.2" w:type="dxa"/>
              <w:left w:w="43.2" w:type="dxa"/>
              <w:bottom w:w="43.2" w:type="dxa"/>
              <w:right w:w="43.2" w:type="dxa"/>
            </w:tcMar>
            <w:vAlign w:val="top"/>
          </w:tcPr>
          <w:p w:rsidR="00000000" w:rsidDel="00000000" w:rsidP="00000000" w:rsidRDefault="00000000" w:rsidRPr="00000000" w14:paraId="000000E9">
            <w:pPr>
              <w:widowControl w:val="0"/>
              <w:spacing w:before="0" w:line="240" w:lineRule="auto"/>
              <w:jc w:val="center"/>
              <w:rPr/>
            </w:pPr>
            <w:r w:rsidDel="00000000" w:rsidR="00000000" w:rsidRPr="00000000">
              <w:rPr>
                <w:rtl w:val="0"/>
              </w:rPr>
              <w:t xml:space="preserve">+15</w:t>
            </w:r>
          </w:p>
        </w:tc>
        <w:tc>
          <w:tcPr>
            <w:shd w:fill="efefef" w:val="clear"/>
            <w:tcMar>
              <w:top w:w="43.2" w:type="dxa"/>
              <w:left w:w="43.2" w:type="dxa"/>
              <w:bottom w:w="43.2" w:type="dxa"/>
              <w:right w:w="43.2" w:type="dxa"/>
            </w:tcMar>
            <w:vAlign w:val="top"/>
          </w:tcPr>
          <w:p w:rsidR="00000000" w:rsidDel="00000000" w:rsidP="00000000" w:rsidRDefault="00000000" w:rsidRPr="00000000" w14:paraId="000000EA">
            <w:pPr>
              <w:widowControl w:val="0"/>
              <w:spacing w:before="0" w:line="240" w:lineRule="auto"/>
              <w:jc w:val="center"/>
              <w:rPr/>
            </w:pPr>
            <w:r w:rsidDel="00000000" w:rsidR="00000000" w:rsidRPr="00000000">
              <w:rPr>
                <w:rtl w:val="0"/>
              </w:rPr>
              <w:t xml:space="preserve">0</w:t>
            </w:r>
          </w:p>
        </w:tc>
      </w:tr>
    </w:tbl>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pStyle w:val="Heading1"/>
        <w:spacing w:after="240" w:before="240" w:lineRule="auto"/>
        <w:rPr/>
      </w:pPr>
      <w:bookmarkStart w:colFirst="0" w:colLast="0" w:name="_wmk3zdcldd9j" w:id="9"/>
      <w:bookmarkEnd w:id="9"/>
      <w:r w:rsidDel="00000000" w:rsidR="00000000" w:rsidRPr="00000000">
        <w:br w:type="page"/>
      </w:r>
      <w:r w:rsidDel="00000000" w:rsidR="00000000" w:rsidRPr="00000000">
        <w:rPr>
          <w:rtl w:val="0"/>
        </w:rPr>
      </w:r>
    </w:p>
    <w:p w:rsidR="00000000" w:rsidDel="00000000" w:rsidP="00000000" w:rsidRDefault="00000000" w:rsidRPr="00000000" w14:paraId="000000ED">
      <w:pPr>
        <w:pStyle w:val="Heading1"/>
        <w:spacing w:after="240" w:before="240" w:lineRule="auto"/>
        <w:rPr/>
      </w:pPr>
      <w:bookmarkStart w:colFirst="0" w:colLast="0" w:name="_fxm5qoa7kavf" w:id="10"/>
      <w:bookmarkEnd w:id="10"/>
      <w:r w:rsidDel="00000000" w:rsidR="00000000" w:rsidRPr="00000000">
        <w:rPr>
          <w:rtl w:val="0"/>
        </w:rPr>
        <w:t xml:space="preserve">Proposal examples</w:t>
      </w:r>
    </w:p>
    <w:p w:rsidR="00000000" w:rsidDel="00000000" w:rsidP="00000000" w:rsidRDefault="00000000" w:rsidRPr="00000000" w14:paraId="000000EE">
      <w:pPr>
        <w:rPr/>
      </w:pPr>
      <w:r w:rsidDel="00000000" w:rsidR="00000000" w:rsidRPr="00000000">
        <w:rPr>
          <w:rtl w:val="0"/>
        </w:rPr>
        <w:t xml:space="preserve">Insert your documentation profile below. </w:t>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pStyle w:val="Heading3"/>
        <w:spacing w:after="80" w:before="280" w:lineRule="auto"/>
        <w:rPr/>
      </w:pPr>
      <w:bookmarkStart w:colFirst="0" w:colLast="0" w:name="_j9k21ikrtxi3" w:id="11"/>
      <w:bookmarkEnd w:id="11"/>
      <w:r w:rsidDel="00000000" w:rsidR="00000000" w:rsidRPr="00000000">
        <w:rPr>
          <w:rtl w:val="0"/>
        </w:rPr>
        <w:t xml:space="preserve">Dietrich, Christopher: Squadron pitch document (Proposal)</w:t>
      </w:r>
    </w:p>
    <w:tbl>
      <w:tblPr>
        <w:tblStyle w:val="Table5"/>
        <w:tblW w:w="9360.0" w:type="dxa"/>
        <w:jc w:val="left"/>
        <w:tblInd w:w="72.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95"/>
        <w:gridCol w:w="8265"/>
        <w:tblGridChange w:id="0">
          <w:tblGrid>
            <w:gridCol w:w="1095"/>
            <w:gridCol w:w="8265"/>
          </w:tblGrid>
        </w:tblGridChange>
      </w:tblGrid>
      <w:tr>
        <w:tc>
          <w:tcPr>
            <w:shd w:fill="666666" w:val="clear"/>
            <w:tcMar>
              <w:top w:w="72.0" w:type="dxa"/>
              <w:left w:w="72.0" w:type="dxa"/>
              <w:bottom w:w="72.0" w:type="dxa"/>
              <w:right w:w="72.0" w:type="dxa"/>
            </w:tcMar>
            <w:vAlign w:val="top"/>
          </w:tcPr>
          <w:p w:rsidR="00000000" w:rsidDel="00000000" w:rsidP="00000000" w:rsidRDefault="00000000" w:rsidRPr="00000000" w14:paraId="000000F1">
            <w:pPr>
              <w:spacing w:before="0" w:line="240" w:lineRule="auto"/>
              <w:rPr>
                <w:color w:val="ffffff"/>
              </w:rPr>
            </w:pPr>
            <w:r w:rsidDel="00000000" w:rsidR="00000000" w:rsidRPr="00000000">
              <w:rPr>
                <w:color w:val="ffffff"/>
                <w:rtl w:val="0"/>
              </w:rPr>
              <w:t xml:space="preserve">Genre</w:t>
            </w:r>
          </w:p>
        </w:tc>
        <w:tc>
          <w:tcPr>
            <w:tcBorders>
              <w:top w:color="666666" w:space="0" w:sz="8" w:val="single"/>
              <w:left w:color="666666" w:space="0" w:sz="8" w:val="single"/>
              <w:bottom w:color="666666" w:space="0" w:sz="8" w:val="single"/>
              <w:right w:color="666666" w:space="0" w:sz="8" w:val="single"/>
            </w:tcBorders>
            <w:shd w:fill="666666" w:val="clear"/>
            <w:tcMar>
              <w:top w:w="72.0" w:type="dxa"/>
              <w:left w:w="72.0" w:type="dxa"/>
              <w:bottom w:w="72.0" w:type="dxa"/>
              <w:right w:w="72.0" w:type="dxa"/>
            </w:tcMar>
            <w:vAlign w:val="top"/>
          </w:tcPr>
          <w:p w:rsidR="00000000" w:rsidDel="00000000" w:rsidP="00000000" w:rsidRDefault="00000000" w:rsidRPr="00000000" w14:paraId="000000F2">
            <w:pPr>
              <w:spacing w:after="0" w:before="0" w:line="240" w:lineRule="auto"/>
              <w:rPr>
                <w:color w:val="ffffff"/>
              </w:rPr>
            </w:pPr>
            <w:r w:rsidDel="00000000" w:rsidR="00000000" w:rsidRPr="00000000">
              <w:rPr>
                <w:color w:val="ffffff"/>
                <w:rtl w:val="0"/>
              </w:rPr>
              <w:t xml:space="preserve">Game Pitch Document (Product Proposal)</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0F3">
            <w:pPr>
              <w:spacing w:before="0" w:line="240" w:lineRule="auto"/>
              <w:rPr/>
            </w:pPr>
            <w:r w:rsidDel="00000000" w:rsidR="00000000" w:rsidRPr="00000000">
              <w:rPr>
                <w:rtl w:val="0"/>
              </w:rPr>
              <w:t xml:space="preserve">Example</w:t>
            </w:r>
          </w:p>
        </w:tc>
        <w:tc>
          <w:tcPr>
            <w:shd w:fill="auto" w:val="clear"/>
            <w:tcMar>
              <w:top w:w="72.0" w:type="dxa"/>
              <w:left w:w="72.0" w:type="dxa"/>
              <w:bottom w:w="72.0" w:type="dxa"/>
              <w:right w:w="72.0" w:type="dxa"/>
            </w:tcMar>
            <w:vAlign w:val="top"/>
          </w:tcPr>
          <w:p w:rsidR="00000000" w:rsidDel="00000000" w:rsidP="00000000" w:rsidRDefault="00000000" w:rsidRPr="00000000" w14:paraId="000000F4">
            <w:pPr>
              <w:spacing w:before="0" w:line="240" w:lineRule="auto"/>
              <w:rPr/>
            </w:pPr>
            <w:r w:rsidDel="00000000" w:rsidR="00000000" w:rsidRPr="00000000">
              <w:rPr>
                <w:rtl w:val="0"/>
              </w:rPr>
              <w:t xml:space="preserve">Provided: </w:t>
            </w:r>
            <w:hyperlink r:id="rId49">
              <w:r w:rsidDel="00000000" w:rsidR="00000000" w:rsidRPr="00000000">
                <w:rPr>
                  <w:color w:val="1155cc"/>
                  <w:u w:val="single"/>
                  <w:rtl w:val="0"/>
                </w:rPr>
                <w:t xml:space="preserve">https://drive.google.com/file/d/1ai8ta_Cut3ODEz8WhLFMhCcMGlI7GFki/view?usp=sharing</w:t>
              </w:r>
            </w:hyperlink>
            <w:r w:rsidDel="00000000" w:rsidR="00000000" w:rsidRPr="00000000">
              <w:rPr>
                <w:rtl w:val="0"/>
              </w:rPr>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0F5">
            <w:pPr>
              <w:spacing w:before="0" w:line="240" w:lineRule="auto"/>
              <w:rPr/>
            </w:pPr>
            <w:r w:rsidDel="00000000" w:rsidR="00000000" w:rsidRPr="00000000">
              <w:rPr>
                <w:rtl w:val="0"/>
              </w:rPr>
              <w:t xml:space="preserve">What</w:t>
            </w:r>
          </w:p>
        </w:tc>
        <w:tc>
          <w:tcPr>
            <w:shd w:fill="auto" w:val="clear"/>
            <w:tcMar>
              <w:top w:w="72.0" w:type="dxa"/>
              <w:left w:w="72.0" w:type="dxa"/>
              <w:bottom w:w="72.0" w:type="dxa"/>
              <w:right w:w="72.0" w:type="dxa"/>
            </w:tcMar>
            <w:vAlign w:val="top"/>
          </w:tcPr>
          <w:p w:rsidR="00000000" w:rsidDel="00000000" w:rsidP="00000000" w:rsidRDefault="00000000" w:rsidRPr="00000000" w14:paraId="000000F6">
            <w:pPr>
              <w:spacing w:after="0" w:before="0" w:line="240" w:lineRule="auto"/>
              <w:rPr/>
            </w:pPr>
            <w:r w:rsidDel="00000000" w:rsidR="00000000" w:rsidRPr="00000000">
              <w:rPr>
                <w:rtl w:val="0"/>
              </w:rPr>
              <w:t xml:space="preserve">A 7-page game pitch document for the game “Squadron” (Wing Commander 1, 1990).  Interestingly, this document is incomplete. Page 6 is entirely missing, likely due to pages being lost when Origin Systems was shuttered by Electronic Arts in 2004 (if the page wasn’t lost earlier).</w:t>
            </w:r>
          </w:p>
        </w:tc>
      </w:tr>
      <w:tr>
        <w:trPr>
          <w:trHeight w:val="525" w:hRule="atLeast"/>
        </w:trPr>
        <w:tc>
          <w:tcPr>
            <w:shd w:fill="efefef" w:val="clear"/>
            <w:tcMar>
              <w:top w:w="72.0" w:type="dxa"/>
              <w:left w:w="72.0" w:type="dxa"/>
              <w:bottom w:w="72.0" w:type="dxa"/>
              <w:right w:w="72.0" w:type="dxa"/>
            </w:tcMar>
            <w:vAlign w:val="top"/>
          </w:tcPr>
          <w:p w:rsidR="00000000" w:rsidDel="00000000" w:rsidP="00000000" w:rsidRDefault="00000000" w:rsidRPr="00000000" w14:paraId="000000F7">
            <w:pPr>
              <w:spacing w:before="0" w:line="240" w:lineRule="auto"/>
              <w:rPr/>
            </w:pPr>
            <w:r w:rsidDel="00000000" w:rsidR="00000000" w:rsidRPr="00000000">
              <w:rPr>
                <w:rtl w:val="0"/>
              </w:rPr>
              <w:t xml:space="preserve">Who by/from</w:t>
            </w:r>
          </w:p>
        </w:tc>
        <w:tc>
          <w:tcPr>
            <w:shd w:fill="auto" w:val="clear"/>
            <w:tcMar>
              <w:top w:w="72.0" w:type="dxa"/>
              <w:left w:w="72.0" w:type="dxa"/>
              <w:bottom w:w="72.0" w:type="dxa"/>
              <w:right w:w="72.0" w:type="dxa"/>
            </w:tcMar>
            <w:vAlign w:val="top"/>
          </w:tcPr>
          <w:p w:rsidR="00000000" w:rsidDel="00000000" w:rsidP="00000000" w:rsidRDefault="00000000" w:rsidRPr="00000000" w14:paraId="000000F8">
            <w:pPr>
              <w:spacing w:after="0" w:before="0" w:line="240" w:lineRule="auto"/>
              <w:rPr/>
            </w:pPr>
            <w:r w:rsidDel="00000000" w:rsidR="00000000" w:rsidRPr="00000000">
              <w:rPr>
                <w:rtl w:val="0"/>
              </w:rPr>
              <w:t xml:space="preserve">This pitch was written by Origin Systems employees Chris Roberts and Dallas Snell.</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0F9">
            <w:pPr>
              <w:spacing w:before="0" w:line="240" w:lineRule="auto"/>
              <w:rPr/>
            </w:pPr>
            <w:r w:rsidDel="00000000" w:rsidR="00000000" w:rsidRPr="00000000">
              <w:rPr>
                <w:rtl w:val="0"/>
              </w:rPr>
              <w:t xml:space="preserve">Who for/to</w:t>
            </w:r>
          </w:p>
        </w:tc>
        <w:tc>
          <w:tcPr>
            <w:shd w:fill="auto" w:val="clear"/>
            <w:tcMar>
              <w:top w:w="72.0" w:type="dxa"/>
              <w:left w:w="72.0" w:type="dxa"/>
              <w:bottom w:w="72.0" w:type="dxa"/>
              <w:right w:w="72.0" w:type="dxa"/>
            </w:tcMar>
            <w:vAlign w:val="top"/>
          </w:tcPr>
          <w:p w:rsidR="00000000" w:rsidDel="00000000" w:rsidP="00000000" w:rsidRDefault="00000000" w:rsidRPr="00000000" w14:paraId="000000FA">
            <w:pPr>
              <w:spacing w:after="0" w:before="0" w:line="240" w:lineRule="auto"/>
              <w:rPr/>
            </w:pPr>
            <w:r w:rsidDel="00000000" w:rsidR="00000000" w:rsidRPr="00000000">
              <w:rPr>
                <w:rtl w:val="0"/>
              </w:rPr>
              <w:t xml:space="preserve">This pitch was written for managers and executives at Origin Systems (Richard Garriott, among others), and also to the publisher (Electronic Arts).</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0FB">
            <w:pPr>
              <w:spacing w:before="0" w:line="240" w:lineRule="auto"/>
              <w:rPr/>
            </w:pPr>
            <w:r w:rsidDel="00000000" w:rsidR="00000000" w:rsidRPr="00000000">
              <w:rPr>
                <w:rtl w:val="0"/>
              </w:rPr>
              <w:t xml:space="preserve">Where</w:t>
            </w:r>
          </w:p>
        </w:tc>
        <w:tc>
          <w:tcPr>
            <w:shd w:fill="auto" w:val="clear"/>
            <w:tcMar>
              <w:top w:w="72.0" w:type="dxa"/>
              <w:left w:w="72.0" w:type="dxa"/>
              <w:bottom w:w="72.0" w:type="dxa"/>
              <w:right w:w="72.0" w:type="dxa"/>
            </w:tcMar>
            <w:vAlign w:val="top"/>
          </w:tcPr>
          <w:p w:rsidR="00000000" w:rsidDel="00000000" w:rsidP="00000000" w:rsidRDefault="00000000" w:rsidRPr="00000000" w14:paraId="000000FC">
            <w:pPr>
              <w:spacing w:after="0" w:before="0" w:line="240" w:lineRule="auto"/>
              <w:rPr/>
            </w:pPr>
            <w:r w:rsidDel="00000000" w:rsidR="00000000" w:rsidRPr="00000000">
              <w:rPr>
                <w:rtl w:val="0"/>
              </w:rPr>
              <w:t xml:space="preserve">This document was written in the fall of 1989.</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0FD">
            <w:pPr>
              <w:spacing w:before="0" w:line="240" w:lineRule="auto"/>
              <w:rPr/>
            </w:pPr>
            <w:r w:rsidDel="00000000" w:rsidR="00000000" w:rsidRPr="00000000">
              <w:rPr>
                <w:rtl w:val="0"/>
              </w:rPr>
              <w:t xml:space="preserve">When</w:t>
            </w:r>
          </w:p>
        </w:tc>
        <w:tc>
          <w:tcPr>
            <w:shd w:fill="auto" w:val="clear"/>
            <w:tcMar>
              <w:top w:w="72.0" w:type="dxa"/>
              <w:left w:w="72.0" w:type="dxa"/>
              <w:bottom w:w="72.0" w:type="dxa"/>
              <w:right w:w="72.0" w:type="dxa"/>
            </w:tcMar>
            <w:vAlign w:val="top"/>
          </w:tcPr>
          <w:p w:rsidR="00000000" w:rsidDel="00000000" w:rsidP="00000000" w:rsidRDefault="00000000" w:rsidRPr="00000000" w14:paraId="000000FE">
            <w:pPr>
              <w:spacing w:after="0" w:before="0" w:line="240" w:lineRule="auto"/>
              <w:rPr/>
            </w:pPr>
            <w:r w:rsidDel="00000000" w:rsidR="00000000" w:rsidRPr="00000000">
              <w:rPr>
                <w:rtl w:val="0"/>
              </w:rPr>
              <w:t xml:space="preserve">The authoring of pitch documents is done when a developer needs to secure funding from a publisher for a title that is planned to be produced. This document is essentially necessary for any video game, be it a standalone title, an expansion pack, or a sequel to an already existing title. The few cases where this doesn’t apply are specifically self-funded titles.  Importantly with this document, Roberts also needed to gain approval from Origin Systems’ management as at the time, he was a freelance writer for them and needed to convince management that the project was a good investment of resources and time.</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0FF">
            <w:pPr>
              <w:spacing w:before="0" w:line="240" w:lineRule="auto"/>
              <w:rPr/>
            </w:pPr>
            <w:r w:rsidDel="00000000" w:rsidR="00000000" w:rsidRPr="00000000">
              <w:rPr>
                <w:rtl w:val="0"/>
              </w:rPr>
              <w:t xml:space="preserve">How</w:t>
            </w:r>
          </w:p>
        </w:tc>
        <w:tc>
          <w:tcPr>
            <w:shd w:fill="auto" w:val="clear"/>
            <w:tcMar>
              <w:top w:w="72.0" w:type="dxa"/>
              <w:left w:w="72.0" w:type="dxa"/>
              <w:bottom w:w="72.0" w:type="dxa"/>
              <w:right w:w="72.0" w:type="dxa"/>
            </w:tcMar>
            <w:vAlign w:val="top"/>
          </w:tcPr>
          <w:p w:rsidR="00000000" w:rsidDel="00000000" w:rsidP="00000000" w:rsidRDefault="00000000" w:rsidRPr="00000000" w14:paraId="00000100">
            <w:pPr>
              <w:spacing w:after="0" w:before="0" w:line="240" w:lineRule="auto"/>
              <w:rPr/>
            </w:pPr>
            <w:r w:rsidDel="00000000" w:rsidR="00000000" w:rsidRPr="00000000">
              <w:rPr>
                <w:rtl w:val="0"/>
              </w:rPr>
              <w:t xml:space="preserve">The process of drafting a pitch document begins with a game designer drafting an idea of what sort of game they wish to develop, including various things such as genre, setting, basic gameplay loops, etc. Writing the pitch may be done in either a deterministic or non-deterministic manner, that is, either in a sequential order (genre, setting, plot, characters, etc) or the “shotgun” / “dartboard” method.</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01">
            <w:pPr>
              <w:spacing w:before="0" w:line="240" w:lineRule="auto"/>
              <w:rPr/>
            </w:pPr>
            <w:r w:rsidDel="00000000" w:rsidR="00000000" w:rsidRPr="00000000">
              <w:rPr>
                <w:rtl w:val="0"/>
              </w:rPr>
              <w:t xml:space="preserve">Why</w:t>
            </w:r>
          </w:p>
        </w:tc>
        <w:tc>
          <w:tcPr>
            <w:shd w:fill="auto" w:val="clear"/>
            <w:tcMar>
              <w:top w:w="72.0" w:type="dxa"/>
              <w:left w:w="72.0" w:type="dxa"/>
              <w:bottom w:w="72.0" w:type="dxa"/>
              <w:right w:w="72.0" w:type="dxa"/>
            </w:tcMar>
            <w:vAlign w:val="top"/>
          </w:tcPr>
          <w:p w:rsidR="00000000" w:rsidDel="00000000" w:rsidP="00000000" w:rsidRDefault="00000000" w:rsidRPr="00000000" w14:paraId="00000102">
            <w:pPr>
              <w:spacing w:after="0" w:before="0" w:line="240" w:lineRule="auto"/>
              <w:rPr/>
            </w:pPr>
            <w:r w:rsidDel="00000000" w:rsidR="00000000" w:rsidRPr="00000000">
              <w:rPr>
                <w:rtl w:val="0"/>
              </w:rPr>
              <w:t xml:space="preserve">The rationale of this document was to both secure funding from the publisher (in this case Electronic Arts), as well as to green light production by the executives at Origin Systems and get resources (artists, coders, sound design) allocated to the project.</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03">
            <w:pPr>
              <w:spacing w:before="0" w:line="240" w:lineRule="auto"/>
              <w:rPr/>
            </w:pPr>
            <w:r w:rsidDel="00000000" w:rsidR="00000000" w:rsidRPr="00000000">
              <w:rPr>
                <w:rtl w:val="0"/>
              </w:rPr>
              <w:t xml:space="preserve">Rhetoric</w:t>
            </w:r>
          </w:p>
        </w:tc>
        <w:tc>
          <w:tcPr>
            <w:shd w:fill="auto" w:val="clear"/>
            <w:tcMar>
              <w:top w:w="72.0" w:type="dxa"/>
              <w:left w:w="72.0" w:type="dxa"/>
              <w:bottom w:w="72.0" w:type="dxa"/>
              <w:right w:w="72.0" w:type="dxa"/>
            </w:tcMar>
            <w:vAlign w:val="top"/>
          </w:tcPr>
          <w:p w:rsidR="00000000" w:rsidDel="00000000" w:rsidP="00000000" w:rsidRDefault="00000000" w:rsidRPr="00000000" w14:paraId="00000104">
            <w:pPr>
              <w:spacing w:after="0" w:before="0" w:line="240" w:lineRule="auto"/>
              <w:rPr/>
            </w:pPr>
            <w:r w:rsidDel="00000000" w:rsidR="00000000" w:rsidRPr="00000000">
              <w:rPr>
                <w:rtl w:val="0"/>
              </w:rPr>
              <w:t xml:space="preserve">The rhetoric of a pitch document is significantly different than other forms of proposals, that is, this type of document is designed to persuade by placing the reader effectively into the video game before any funding and resources are allocated, selling the concept and planned choices to the studio and publisher. This is done by using highly descriptive language to portray the genre and setting in the first 1.5 pages, with the remainder of page 2, 3, and the first part of page 4 going into a detailed description of how the game world itself looks and functions. These descriptions are used to compare and contrast with other (released) games in the specific genre to give the reader a vivid mental picture of what it should look and function like when the game is fully developed. Finally, the second half of page 4, pages 5 and 6, and the first half of page 7 depict a standard game loop (that is, the core functionality that makes up the game), in this case: Briefing -&gt; Wingman selection -&gt; Combat -&gt; Win/Lose/KIA -&gt; Results -&gt; Briefing. Having a standard game loop written in allows the reader (that is, managers and publishers) to gain an understanding of how the game will “flow” when an end-user is running the game.</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05">
            <w:pPr>
              <w:spacing w:before="0" w:line="240" w:lineRule="auto"/>
              <w:rPr/>
            </w:pPr>
            <w:r w:rsidDel="00000000" w:rsidR="00000000" w:rsidRPr="00000000">
              <w:rPr>
                <w:rtl w:val="0"/>
              </w:rPr>
              <w:t xml:space="preserve">Exposure</w:t>
            </w:r>
          </w:p>
        </w:tc>
        <w:tc>
          <w:tcPr>
            <w:shd w:fill="auto" w:val="clear"/>
            <w:tcMar>
              <w:top w:w="72.0" w:type="dxa"/>
              <w:left w:w="72.0" w:type="dxa"/>
              <w:bottom w:w="72.0" w:type="dxa"/>
              <w:right w:w="72.0" w:type="dxa"/>
            </w:tcMar>
            <w:vAlign w:val="top"/>
          </w:tcPr>
          <w:p w:rsidR="00000000" w:rsidDel="00000000" w:rsidP="00000000" w:rsidRDefault="00000000" w:rsidRPr="00000000" w14:paraId="00000106">
            <w:pPr>
              <w:spacing w:after="0" w:before="0" w:line="240" w:lineRule="auto"/>
              <w:rPr/>
            </w:pPr>
            <w:r w:rsidDel="00000000" w:rsidR="00000000" w:rsidRPr="00000000">
              <w:rPr>
                <w:rtl w:val="0"/>
              </w:rPr>
              <w:t xml:space="preserve">One of the first video games I ever played was Wing Commander for DOS. Additionally, I have had direct contact with a few ex-Origin Systems employees (Zurovec, Peterson, Roberts) over the years thanks to personal and business connections. I have also had to write game pitch documents before for some elective classes.</w:t>
            </w:r>
          </w:p>
        </w:tc>
      </w:tr>
    </w:tbl>
    <w:p w:rsidR="00000000" w:rsidDel="00000000" w:rsidP="00000000" w:rsidRDefault="00000000" w:rsidRPr="00000000" w14:paraId="0000010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8">
      <w:pPr>
        <w:pStyle w:val="Heading3"/>
        <w:spacing w:line="276" w:lineRule="auto"/>
        <w:rPr/>
      </w:pPr>
      <w:bookmarkStart w:colFirst="0" w:colLast="0" w:name="_4irb40bjp5d" w:id="12"/>
      <w:bookmarkEnd w:id="12"/>
      <w:r w:rsidDel="00000000" w:rsidR="00000000" w:rsidRPr="00000000">
        <w:rPr>
          <w:rtl w:val="0"/>
        </w:rPr>
        <w:t xml:space="preserve">Tait, Keenan: Project Proposal: Green Energy Fund (Proposal)</w:t>
      </w:r>
    </w:p>
    <w:tbl>
      <w:tblPr>
        <w:tblStyle w:val="Table6"/>
        <w:tblW w:w="9265.0"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85"/>
        <w:gridCol w:w="7880"/>
        <w:tblGridChange w:id="0">
          <w:tblGrid>
            <w:gridCol w:w="1385"/>
            <w:gridCol w:w="7880"/>
          </w:tblGrid>
        </w:tblGridChange>
      </w:tblGrid>
      <w:tr>
        <w:trPr>
          <w:trHeight w:val="605" w:hRule="atLeast"/>
        </w:trPr>
        <w:tc>
          <w:tcPr>
            <w:tcBorders>
              <w:top w:color="000000" w:space="0" w:sz="8" w:val="single"/>
              <w:left w:color="000000" w:space="0" w:sz="8" w:val="single"/>
              <w:bottom w:color="000000" w:space="0" w:sz="8" w:val="single"/>
              <w:right w:color="666666" w:space="0" w:sz="8" w:val="single"/>
            </w:tcBorders>
            <w:shd w:fill="666666" w:val="clear"/>
            <w:tcMar>
              <w:top w:w="100.0" w:type="dxa"/>
              <w:left w:w="100.0" w:type="dxa"/>
              <w:bottom w:w="100.0" w:type="dxa"/>
              <w:right w:w="100.0" w:type="dxa"/>
            </w:tcMar>
            <w:vAlign w:val="top"/>
          </w:tcPr>
          <w:p w:rsidR="00000000" w:rsidDel="00000000" w:rsidP="00000000" w:rsidRDefault="00000000" w:rsidRPr="00000000" w14:paraId="00000109">
            <w:pPr>
              <w:spacing w:before="240" w:line="276" w:lineRule="auto"/>
              <w:rPr>
                <w:rFonts w:ascii="Arial" w:cs="Arial" w:eastAsia="Arial" w:hAnsi="Arial"/>
                <w:color w:val="ffffff"/>
              </w:rPr>
            </w:pPr>
            <w:r w:rsidDel="00000000" w:rsidR="00000000" w:rsidRPr="00000000">
              <w:rPr>
                <w:rFonts w:ascii="Arial" w:cs="Arial" w:eastAsia="Arial" w:hAnsi="Arial"/>
                <w:color w:val="ffffff"/>
                <w:rtl w:val="0"/>
              </w:rPr>
              <w:t xml:space="preserve">Genre</w:t>
            </w:r>
          </w:p>
        </w:tc>
        <w:tc>
          <w:tcPr>
            <w:tcBorders>
              <w:top w:color="666666" w:space="0" w:sz="8" w:val="single"/>
              <w:left w:color="000000" w:space="0" w:sz="0" w:val="nil"/>
              <w:bottom w:color="666666" w:space="0" w:sz="8" w:val="single"/>
              <w:right w:color="666666" w:space="0" w:sz="8" w:val="single"/>
            </w:tcBorders>
            <w:shd w:fill="666666" w:val="clear"/>
            <w:tcMar>
              <w:top w:w="100.0" w:type="dxa"/>
              <w:left w:w="100.0" w:type="dxa"/>
              <w:bottom w:w="100.0" w:type="dxa"/>
              <w:right w:w="100.0" w:type="dxa"/>
            </w:tcMar>
            <w:vAlign w:val="top"/>
          </w:tcPr>
          <w:p w:rsidR="00000000" w:rsidDel="00000000" w:rsidP="00000000" w:rsidRDefault="00000000" w:rsidRPr="00000000" w14:paraId="0000010A">
            <w:pPr>
              <w:spacing w:before="240" w:line="276" w:lineRule="auto"/>
              <w:rPr>
                <w:rFonts w:ascii="Arial" w:cs="Arial" w:eastAsia="Arial" w:hAnsi="Arial"/>
                <w:color w:val="ffffff"/>
              </w:rPr>
            </w:pPr>
            <w:r w:rsidDel="00000000" w:rsidR="00000000" w:rsidRPr="00000000">
              <w:rPr>
                <w:rFonts w:ascii="Arial" w:cs="Arial" w:eastAsia="Arial" w:hAnsi="Arial"/>
                <w:color w:val="ffffff"/>
                <w:rtl w:val="0"/>
              </w:rPr>
              <w:t xml:space="preserve">Project Proposal: Green Energy Fund. Genre: Proposal</w:t>
            </w:r>
          </w:p>
        </w:tc>
      </w:tr>
      <w:tr>
        <w:trPr>
          <w:trHeight w:val="875" w:hRule="atLeast"/>
        </w:trPr>
        <w:tc>
          <w:tcPr>
            <w:tcBorders>
              <w:top w:color="000000" w:space="0" w:sz="0" w:val="nil"/>
              <w:left w:color="000000" w:space="0" w:sz="8" w:val="single"/>
              <w:bottom w:color="000000" w:space="0" w:sz="8" w:val="single"/>
              <w:right w:color="000000"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10B">
            <w:pPr>
              <w:spacing w:before="240" w:line="276" w:lineRule="auto"/>
              <w:rPr/>
            </w:pPr>
            <w:r w:rsidDel="00000000" w:rsidR="00000000" w:rsidRPr="00000000">
              <w:rPr>
                <w:rtl w:val="0"/>
              </w:rPr>
              <w:t xml:space="preserve">Example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C">
            <w:pPr>
              <w:spacing w:before="240" w:line="276" w:lineRule="auto"/>
              <w:rPr>
                <w:rFonts w:ascii="Arial" w:cs="Arial" w:eastAsia="Arial" w:hAnsi="Arial"/>
                <w:color w:val="1155cc"/>
                <w:u w:val="single"/>
              </w:rPr>
            </w:pPr>
            <w:hyperlink r:id="rId50">
              <w:r w:rsidDel="00000000" w:rsidR="00000000" w:rsidRPr="00000000">
                <w:rPr>
                  <w:rFonts w:ascii="Arial" w:cs="Arial" w:eastAsia="Arial" w:hAnsi="Arial"/>
                  <w:color w:val="1155cc"/>
                  <w:u w:val="single"/>
                  <w:rtl w:val="0"/>
                </w:rPr>
                <w:t xml:space="preserve">https://drive.google.com/file/d/19ieVxfH_0ZO7-b-Di3-PDI5mye3aiThf/view?usp=sharing</w:t>
              </w:r>
            </w:hyperlink>
            <w:r w:rsidDel="00000000" w:rsidR="00000000" w:rsidRPr="00000000">
              <w:rPr>
                <w:rtl w:val="0"/>
              </w:rPr>
            </w:r>
          </w:p>
        </w:tc>
      </w:tr>
      <w:tr>
        <w:trPr>
          <w:trHeight w:val="1145" w:hRule="atLeast"/>
        </w:trPr>
        <w:tc>
          <w:tcPr>
            <w:tcBorders>
              <w:top w:color="000000" w:space="0" w:sz="0" w:val="nil"/>
              <w:left w:color="000000" w:space="0" w:sz="8" w:val="single"/>
              <w:bottom w:color="000000" w:space="0" w:sz="8" w:val="single"/>
              <w:right w:color="000000"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10D">
            <w:pPr>
              <w:spacing w:before="240" w:line="276" w:lineRule="auto"/>
              <w:rPr/>
            </w:pPr>
            <w:r w:rsidDel="00000000" w:rsidR="00000000" w:rsidRPr="00000000">
              <w:rPr>
                <w:rtl w:val="0"/>
              </w:rPr>
              <w:t xml:space="preserve">What</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E">
            <w:pPr>
              <w:spacing w:before="240" w:line="276" w:lineRule="auto"/>
              <w:rPr/>
            </w:pPr>
            <w:r w:rsidDel="00000000" w:rsidR="00000000" w:rsidRPr="00000000">
              <w:rPr>
                <w:rtl w:val="0"/>
              </w:rPr>
              <w:t xml:space="preserve">This document is a proposal created in a university environment to persuade appropriate decision makers to take on this specified campus energy project.</w:t>
            </w:r>
          </w:p>
        </w:tc>
      </w:tr>
      <w:tr>
        <w:trPr>
          <w:trHeight w:val="3035" w:hRule="atLeast"/>
        </w:trPr>
        <w:tc>
          <w:tcPr>
            <w:tcBorders>
              <w:top w:color="000000" w:space="0" w:sz="0" w:val="nil"/>
              <w:left w:color="000000" w:space="0" w:sz="8" w:val="single"/>
              <w:bottom w:color="000000" w:space="0" w:sz="8" w:val="single"/>
              <w:right w:color="000000"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10F">
            <w:pPr>
              <w:spacing w:before="240" w:line="276" w:lineRule="auto"/>
              <w:rPr/>
            </w:pPr>
            <w:r w:rsidDel="00000000" w:rsidR="00000000" w:rsidRPr="00000000">
              <w:rPr>
                <w:rtl w:val="0"/>
              </w:rPr>
              <w:t xml:space="preserve">Who by/from</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0">
            <w:pPr>
              <w:spacing w:before="240" w:line="276" w:lineRule="auto"/>
              <w:rPr/>
            </w:pPr>
            <w:r w:rsidDel="00000000" w:rsidR="00000000" w:rsidRPr="00000000">
              <w:rPr>
                <w:rtl w:val="0"/>
              </w:rPr>
              <w:t xml:space="preserve">The author of the document is listed with two names, presumably both being students. More concrete details of the who is proposing the project are not given, though it can be deduced from reading through the proposal that the authors of the proposal are the two students who wish to be involved with carrying out the project. The proposal describes student involvement as consisting of two students, being paid a salary for design, oversight, and management of carrying out the proposed project. Because of this, it can be assumed that the authors of the proposal are the ones who wish to be involved with this project and further specifics are not given.</w:t>
            </w:r>
          </w:p>
        </w:tc>
      </w:tr>
      <w:tr>
        <w:trPr>
          <w:trHeight w:val="3035" w:hRule="atLeast"/>
        </w:trPr>
        <w:tc>
          <w:tcPr>
            <w:tcBorders>
              <w:top w:color="000000" w:space="0" w:sz="0" w:val="nil"/>
              <w:left w:color="000000" w:space="0" w:sz="8" w:val="single"/>
              <w:bottom w:color="000000" w:space="0" w:sz="8" w:val="single"/>
              <w:right w:color="000000"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111">
            <w:pPr>
              <w:spacing w:before="240" w:line="276" w:lineRule="auto"/>
              <w:rPr/>
            </w:pPr>
            <w:r w:rsidDel="00000000" w:rsidR="00000000" w:rsidRPr="00000000">
              <w:rPr>
                <w:rtl w:val="0"/>
              </w:rPr>
              <w:t xml:space="preserve">Who for/to</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2">
            <w:pPr>
              <w:spacing w:before="240" w:line="276" w:lineRule="auto"/>
              <w:rPr/>
            </w:pPr>
            <w:r w:rsidDel="00000000" w:rsidR="00000000" w:rsidRPr="00000000">
              <w:rPr>
                <w:rtl w:val="0"/>
              </w:rPr>
              <w:t xml:space="preserve">This document is intended to persuade USF (University of South Florida) Clean Energy Research Center authority, presumably a board of people, who are tasked with approving projects such as these. People who have the power to make funding and campus infrastructure decisions are the ones that this proposal is aimed at, as they have the power to give the authors what they want. This proposal also could be used to show other members of the population such as the greater student body and outside influences the positive impact this project could have, which could help their case to, again, ultimately persuade decision makers.</w:t>
            </w:r>
          </w:p>
        </w:tc>
      </w:tr>
      <w:tr>
        <w:trPr>
          <w:trHeight w:val="1955" w:hRule="atLeast"/>
        </w:trPr>
        <w:tc>
          <w:tcPr>
            <w:tcBorders>
              <w:top w:color="000000" w:space="0" w:sz="0" w:val="nil"/>
              <w:left w:color="000000" w:space="0" w:sz="8" w:val="single"/>
              <w:bottom w:color="000000" w:space="0" w:sz="8" w:val="single"/>
              <w:right w:color="000000"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113">
            <w:pPr>
              <w:spacing w:before="240" w:line="276" w:lineRule="auto"/>
              <w:rPr/>
            </w:pPr>
            <w:r w:rsidDel="00000000" w:rsidR="00000000" w:rsidRPr="00000000">
              <w:rPr>
                <w:rtl w:val="0"/>
              </w:rPr>
              <w:t xml:space="preserve">Where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4">
            <w:pPr>
              <w:spacing w:before="240" w:line="276" w:lineRule="auto"/>
              <w:rPr/>
            </w:pPr>
            <w:r w:rsidDel="00000000" w:rsidR="00000000" w:rsidRPr="00000000">
              <w:rPr>
                <w:rtl w:val="0"/>
              </w:rPr>
              <w:t xml:space="preserve">This proposal involves a specific, local piece of infrastructure that the authors are seeking to create. As described within, the purpose of the project is to install a “Thermal Energy Storage system” at the “Solar Thermal Power generation facility” at their university. It is described as being able to be added to an existing solar power field which is owned by an outside body though operated by the university.</w:t>
            </w:r>
          </w:p>
        </w:tc>
      </w:tr>
      <w:tr>
        <w:trPr>
          <w:trHeight w:val="3035" w:hRule="atLeast"/>
        </w:trPr>
        <w:tc>
          <w:tcPr>
            <w:tcBorders>
              <w:top w:color="000000" w:space="0" w:sz="0" w:val="nil"/>
              <w:left w:color="000000" w:space="0" w:sz="8" w:val="single"/>
              <w:bottom w:color="000000" w:space="0" w:sz="8" w:val="single"/>
              <w:right w:color="000000"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115">
            <w:pPr>
              <w:spacing w:before="240" w:line="276" w:lineRule="auto"/>
              <w:rPr/>
            </w:pPr>
            <w:r w:rsidDel="00000000" w:rsidR="00000000" w:rsidRPr="00000000">
              <w:rPr>
                <w:rtl w:val="0"/>
              </w:rPr>
              <w:t xml:space="preserve">When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6">
            <w:pPr>
              <w:spacing w:before="240" w:line="276" w:lineRule="auto"/>
              <w:rPr/>
            </w:pPr>
            <w:r w:rsidDel="00000000" w:rsidR="00000000" w:rsidRPr="00000000">
              <w:rPr>
                <w:rtl w:val="0"/>
              </w:rPr>
              <w:t xml:space="preserve">This document was published in 2016, and further specific dates are not given. It can be inferred though, that prior to the publishing of this document, the authors and their relevant community spent time designing this project, and coming up with a coherent way to carry it out. After this was done and the scope of the project and how it can be accomplished were finalized, this proposal was created and then provided to the relevant parties with the purpose of persuading them to allow the project to proceed. Detailed within the document is a 9-month process until the infrastructure is completed, which would occur after the proposal is read and an answer is given.</w:t>
            </w:r>
          </w:p>
        </w:tc>
      </w:tr>
      <w:tr>
        <w:trPr>
          <w:trHeight w:val="2495" w:hRule="atLeast"/>
        </w:trPr>
        <w:tc>
          <w:tcPr>
            <w:tcBorders>
              <w:top w:color="000000" w:space="0" w:sz="0" w:val="nil"/>
              <w:left w:color="000000" w:space="0" w:sz="8" w:val="single"/>
              <w:bottom w:color="000000" w:space="0" w:sz="8" w:val="single"/>
              <w:right w:color="000000"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117">
            <w:pPr>
              <w:spacing w:before="240" w:line="276" w:lineRule="auto"/>
              <w:rPr/>
            </w:pPr>
            <w:r w:rsidDel="00000000" w:rsidR="00000000" w:rsidRPr="00000000">
              <w:rPr>
                <w:rtl w:val="0"/>
              </w:rPr>
              <w:t xml:space="preserve">How</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8">
            <w:pPr>
              <w:spacing w:before="240" w:line="276" w:lineRule="auto"/>
              <w:rPr/>
            </w:pPr>
            <w:r w:rsidDel="00000000" w:rsidR="00000000" w:rsidRPr="00000000">
              <w:rPr>
                <w:rtl w:val="0"/>
              </w:rPr>
              <w:t xml:space="preserve">Given the context of the document, that it is in a university environment and more specifically the Clean Energy Research Center of their school, a certain style of writing was able to take place. This style includes a limited use of jargon, but enough where the document is able to be concise. This allows detailed information to be relayed, but is still moreover presentable to a layperson who will still get largely the same amount of persuasive value from reading the proposal. The short 6-page pdf with a variety of images helps reader understanding.</w:t>
            </w:r>
          </w:p>
        </w:tc>
      </w:tr>
      <w:tr>
        <w:trPr>
          <w:trHeight w:val="1145" w:hRule="atLeast"/>
        </w:trPr>
        <w:tc>
          <w:tcPr>
            <w:tcBorders>
              <w:top w:color="000000" w:space="0" w:sz="0" w:val="nil"/>
              <w:left w:color="000000" w:space="0" w:sz="8" w:val="single"/>
              <w:bottom w:color="000000" w:space="0" w:sz="8" w:val="single"/>
              <w:right w:color="000000"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119">
            <w:pPr>
              <w:spacing w:before="240" w:line="276" w:lineRule="auto"/>
              <w:rPr/>
            </w:pPr>
            <w:r w:rsidDel="00000000" w:rsidR="00000000" w:rsidRPr="00000000">
              <w:rPr>
                <w:rtl w:val="0"/>
              </w:rPr>
              <w:t xml:space="preserve">Why</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A">
            <w:pPr>
              <w:spacing w:before="240" w:line="276" w:lineRule="auto"/>
              <w:rPr/>
            </w:pPr>
            <w:r w:rsidDel="00000000" w:rsidR="00000000" w:rsidRPr="00000000">
              <w:rPr>
                <w:rtl w:val="0"/>
              </w:rPr>
              <w:t xml:space="preserve">The authors wish to begin an infrastructure project which they believe will aid the organization, and as such require approval from appropriate powers to allot funding towards their project.</w:t>
            </w:r>
          </w:p>
        </w:tc>
      </w:tr>
      <w:tr>
        <w:trPr>
          <w:trHeight w:val="2765" w:hRule="atLeast"/>
        </w:trPr>
        <w:tc>
          <w:tcPr>
            <w:tcBorders>
              <w:top w:color="000000" w:space="0" w:sz="0" w:val="nil"/>
              <w:left w:color="000000" w:space="0" w:sz="8" w:val="single"/>
              <w:bottom w:color="000000" w:space="0" w:sz="8" w:val="single"/>
              <w:right w:color="000000"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11B">
            <w:pPr>
              <w:spacing w:before="240" w:line="276" w:lineRule="auto"/>
              <w:rPr/>
            </w:pPr>
            <w:r w:rsidDel="00000000" w:rsidR="00000000" w:rsidRPr="00000000">
              <w:rPr>
                <w:rtl w:val="0"/>
              </w:rPr>
              <w:t xml:space="preserve">Rhetoric</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C">
            <w:pPr>
              <w:spacing w:before="240" w:line="276" w:lineRule="auto"/>
              <w:rPr/>
            </w:pPr>
            <w:r w:rsidDel="00000000" w:rsidR="00000000" w:rsidRPr="00000000">
              <w:rPr>
                <w:rtl w:val="0"/>
              </w:rPr>
              <w:t xml:space="preserve">Because of the audience of this document, the rhetoric of the piece is one that is able to be understood by a variety of people with varying depths of relevant technical background. The author knows that often board members and decision makers don’t fully understand the technical aspects of projects including jargon beyond a somewhat basic level. With this, the document includes lots of visual aids, and incorporates a simple and concise writing style, with a light usage of jargon which together creates a persuasive document that can most effectively persuade the widest audience.</w:t>
            </w:r>
          </w:p>
        </w:tc>
      </w:tr>
      <w:tr>
        <w:trPr>
          <w:trHeight w:val="2225" w:hRule="atLeast"/>
        </w:trPr>
        <w:tc>
          <w:tcPr>
            <w:tcBorders>
              <w:top w:color="000000" w:space="0" w:sz="0" w:val="nil"/>
              <w:left w:color="000000" w:space="0" w:sz="8" w:val="single"/>
              <w:bottom w:color="000000" w:space="0" w:sz="8" w:val="single"/>
              <w:right w:color="000000"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11D">
            <w:pPr>
              <w:spacing w:before="240" w:line="276" w:lineRule="auto"/>
              <w:rPr/>
            </w:pPr>
            <w:r w:rsidDel="00000000" w:rsidR="00000000" w:rsidRPr="00000000">
              <w:rPr>
                <w:rtl w:val="0"/>
              </w:rPr>
              <w:t xml:space="preserve">Exposure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E">
            <w:pPr>
              <w:spacing w:before="240" w:line="276" w:lineRule="auto"/>
              <w:rPr/>
            </w:pPr>
            <w:r w:rsidDel="00000000" w:rsidR="00000000" w:rsidRPr="00000000">
              <w:rPr>
                <w:rtl w:val="0"/>
              </w:rPr>
              <w:t xml:space="preserve">This document is a very good example of a proposal within an organization, of a project with a budget of $90,000 which to me, is a somewhat substantial project. This interests me because the context is something which I can relate to, being at a university, as well as the idea of having a project designed with a purpose and getting it to become a real thing is definitely something I would like to know as much as I can about.</w:t>
            </w:r>
          </w:p>
        </w:tc>
      </w:tr>
    </w:tbl>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pStyle w:val="Heading3"/>
        <w:rPr/>
      </w:pPr>
      <w:bookmarkStart w:colFirst="0" w:colLast="0" w:name="_b65471q692vs" w:id="13"/>
      <w:bookmarkEnd w:id="13"/>
      <w:r w:rsidDel="00000000" w:rsidR="00000000" w:rsidRPr="00000000">
        <w:rPr>
          <w:rtl w:val="0"/>
        </w:rPr>
        <w:t xml:space="preserve">Bi, Wenyu : Research Proposal Report, Tidewater Community College – Portsmouth Campus/(proposal)</w:t>
      </w:r>
    </w:p>
    <w:tbl>
      <w:tblPr>
        <w:tblStyle w:val="Table7"/>
        <w:tblW w:w="9360.0" w:type="dxa"/>
        <w:jc w:val="left"/>
        <w:tblInd w:w="72.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95"/>
        <w:gridCol w:w="8265"/>
        <w:tblGridChange w:id="0">
          <w:tblGrid>
            <w:gridCol w:w="1095"/>
            <w:gridCol w:w="8265"/>
          </w:tblGrid>
        </w:tblGridChange>
      </w:tblGrid>
      <w:tr>
        <w:tc>
          <w:tcPr>
            <w:shd w:fill="666666" w:val="clear"/>
            <w:tcMar>
              <w:top w:w="72.0" w:type="dxa"/>
              <w:left w:w="72.0" w:type="dxa"/>
              <w:bottom w:w="72.0" w:type="dxa"/>
              <w:right w:w="72.0" w:type="dxa"/>
            </w:tcMar>
            <w:vAlign w:val="top"/>
          </w:tcPr>
          <w:p w:rsidR="00000000" w:rsidDel="00000000" w:rsidP="00000000" w:rsidRDefault="00000000" w:rsidRPr="00000000" w14:paraId="00000125">
            <w:pPr>
              <w:spacing w:before="0" w:line="240" w:lineRule="auto"/>
              <w:rPr>
                <w:color w:val="ffffff"/>
              </w:rPr>
            </w:pPr>
            <w:r w:rsidDel="00000000" w:rsidR="00000000" w:rsidRPr="00000000">
              <w:rPr>
                <w:color w:val="ffffff"/>
                <w:rtl w:val="0"/>
              </w:rPr>
              <w:t xml:space="preserve">Genre</w:t>
            </w:r>
          </w:p>
        </w:tc>
        <w:tc>
          <w:tcPr>
            <w:tcBorders>
              <w:top w:color="666666" w:space="0" w:sz="8" w:val="single"/>
              <w:left w:color="666666" w:space="0" w:sz="8" w:val="single"/>
              <w:bottom w:color="666666" w:space="0" w:sz="8" w:val="single"/>
              <w:right w:color="666666" w:space="0" w:sz="8" w:val="single"/>
            </w:tcBorders>
            <w:shd w:fill="666666" w:val="clear"/>
            <w:tcMar>
              <w:top w:w="72.0" w:type="dxa"/>
              <w:left w:w="72.0" w:type="dxa"/>
              <w:bottom w:w="72.0" w:type="dxa"/>
              <w:right w:w="72.0" w:type="dxa"/>
            </w:tcMar>
            <w:vAlign w:val="top"/>
          </w:tcPr>
          <w:p w:rsidR="00000000" w:rsidDel="00000000" w:rsidP="00000000" w:rsidRDefault="00000000" w:rsidRPr="00000000" w14:paraId="00000126">
            <w:pPr>
              <w:spacing w:before="0" w:line="240" w:lineRule="auto"/>
              <w:rPr>
                <w:color w:val="ffffff"/>
              </w:rPr>
            </w:pPr>
            <w:r w:rsidDel="00000000" w:rsidR="00000000" w:rsidRPr="00000000">
              <w:rPr>
                <w:color w:val="ffffff"/>
                <w:rtl w:val="0"/>
              </w:rPr>
              <w:t xml:space="preserve">Research Proposal Report</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27">
            <w:pPr>
              <w:spacing w:before="0" w:line="240" w:lineRule="auto"/>
              <w:rPr/>
            </w:pPr>
            <w:r w:rsidDel="00000000" w:rsidR="00000000" w:rsidRPr="00000000">
              <w:rPr>
                <w:rtl w:val="0"/>
              </w:rPr>
              <w:t xml:space="preserve">Example</w:t>
            </w:r>
          </w:p>
        </w:tc>
        <w:tc>
          <w:tcPr>
            <w:shd w:fill="auto" w:val="clear"/>
            <w:tcMar>
              <w:top w:w="72.0" w:type="dxa"/>
              <w:left w:w="72.0" w:type="dxa"/>
              <w:bottom w:w="72.0" w:type="dxa"/>
              <w:right w:w="72.0" w:type="dxa"/>
            </w:tcMar>
            <w:vAlign w:val="top"/>
          </w:tcPr>
          <w:p w:rsidR="00000000" w:rsidDel="00000000" w:rsidP="00000000" w:rsidRDefault="00000000" w:rsidRPr="00000000" w14:paraId="00000128">
            <w:pPr>
              <w:spacing w:before="0" w:line="240" w:lineRule="auto"/>
              <w:rPr/>
            </w:pPr>
            <w:hyperlink r:id="rId51">
              <w:r w:rsidDel="00000000" w:rsidR="00000000" w:rsidRPr="00000000">
                <w:rPr>
                  <w:color w:val="1155cc"/>
                  <w:u w:val="single"/>
                  <w:rtl w:val="0"/>
                </w:rPr>
                <w:t xml:space="preserve">https://s3-us-west-2.amazonaws.com/oerfiles/technical+writing/Example+PROPOSAL.doc</w:t>
              </w:r>
            </w:hyperlink>
            <w:r w:rsidDel="00000000" w:rsidR="00000000" w:rsidRPr="00000000">
              <w:rPr>
                <w:rtl w:val="0"/>
              </w:rPr>
              <w:t xml:space="preserve">  </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29">
            <w:pPr>
              <w:spacing w:before="0" w:line="240" w:lineRule="auto"/>
              <w:rPr/>
            </w:pPr>
            <w:r w:rsidDel="00000000" w:rsidR="00000000" w:rsidRPr="00000000">
              <w:rPr>
                <w:rtl w:val="0"/>
              </w:rPr>
              <w:t xml:space="preserve">What</w:t>
            </w:r>
          </w:p>
        </w:tc>
        <w:tc>
          <w:tcPr>
            <w:shd w:fill="auto" w:val="clear"/>
            <w:tcMar>
              <w:top w:w="72.0" w:type="dxa"/>
              <w:left w:w="72.0" w:type="dxa"/>
              <w:bottom w:w="72.0" w:type="dxa"/>
              <w:right w:w="72.0" w:type="dxa"/>
            </w:tcMar>
            <w:vAlign w:val="top"/>
          </w:tcPr>
          <w:p w:rsidR="00000000" w:rsidDel="00000000" w:rsidP="00000000" w:rsidRDefault="00000000" w:rsidRPr="00000000" w14:paraId="0000012A">
            <w:pPr>
              <w:spacing w:before="0" w:line="240" w:lineRule="auto"/>
              <w:rPr/>
            </w:pPr>
            <w:r w:rsidDel="00000000" w:rsidR="00000000" w:rsidRPr="00000000">
              <w:rPr>
                <w:rtl w:val="0"/>
              </w:rPr>
              <w:t xml:space="preserve">This proposal document is for the company to achieve a better proportion of employees. The document is compiled based on the data obtained from the interview and survey. It is concluded that when the maximum ratio of employees to managers is 12:1, the highest production efficiency can be achieved. </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2B">
            <w:pPr>
              <w:spacing w:before="0" w:line="240" w:lineRule="auto"/>
              <w:rPr/>
            </w:pPr>
            <w:r w:rsidDel="00000000" w:rsidR="00000000" w:rsidRPr="00000000">
              <w:rPr>
                <w:rtl w:val="0"/>
              </w:rPr>
              <w:t xml:space="preserve">Who by/from</w:t>
            </w:r>
          </w:p>
        </w:tc>
        <w:tc>
          <w:tcPr>
            <w:shd w:fill="auto" w:val="clear"/>
            <w:tcMar>
              <w:top w:w="72.0" w:type="dxa"/>
              <w:left w:w="72.0" w:type="dxa"/>
              <w:bottom w:w="72.0" w:type="dxa"/>
              <w:right w:w="72.0" w:type="dxa"/>
            </w:tcMar>
            <w:vAlign w:val="top"/>
          </w:tcPr>
          <w:p w:rsidR="00000000" w:rsidDel="00000000" w:rsidP="00000000" w:rsidRDefault="00000000" w:rsidRPr="00000000" w14:paraId="0000012C">
            <w:pPr>
              <w:spacing w:before="0" w:line="240" w:lineRule="auto"/>
              <w:rPr/>
            </w:pPr>
            <w:r w:rsidDel="00000000" w:rsidR="00000000" w:rsidRPr="00000000">
              <w:rPr>
                <w:rtl w:val="0"/>
              </w:rPr>
              <w:t xml:space="preserve">This document does not give the author, this is the proposed file template given by the school, so the author is presumed to be a student or a teacher of the school. In this document, the author obtained the proportion of employees and managers suitable for the company based on the data collected and the investigation. </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2D">
            <w:pPr>
              <w:spacing w:before="0" w:line="240" w:lineRule="auto"/>
              <w:rPr/>
            </w:pPr>
            <w:r w:rsidDel="00000000" w:rsidR="00000000" w:rsidRPr="00000000">
              <w:rPr>
                <w:rtl w:val="0"/>
              </w:rPr>
              <w:t xml:space="preserve">Who for/to</w:t>
            </w:r>
          </w:p>
        </w:tc>
        <w:tc>
          <w:tcPr>
            <w:shd w:fill="auto" w:val="clear"/>
            <w:tcMar>
              <w:top w:w="72.0" w:type="dxa"/>
              <w:left w:w="72.0" w:type="dxa"/>
              <w:bottom w:w="72.0" w:type="dxa"/>
              <w:right w:w="72.0" w:type="dxa"/>
            </w:tcMar>
            <w:vAlign w:val="top"/>
          </w:tcPr>
          <w:p w:rsidR="00000000" w:rsidDel="00000000" w:rsidP="00000000" w:rsidRDefault="00000000" w:rsidRPr="00000000" w14:paraId="0000012E">
            <w:pPr>
              <w:spacing w:before="0" w:line="240" w:lineRule="auto"/>
              <w:rPr/>
            </w:pPr>
            <w:r w:rsidDel="00000000" w:rsidR="00000000" w:rsidRPr="00000000">
              <w:rPr>
                <w:rtl w:val="0"/>
              </w:rPr>
              <w:t xml:space="preserve">This document is read by the man in charge of The Field Operations.</w:t>
            </w:r>
          </w:p>
          <w:p w:rsidR="00000000" w:rsidDel="00000000" w:rsidP="00000000" w:rsidRDefault="00000000" w:rsidRPr="00000000" w14:paraId="0000012F">
            <w:pPr>
              <w:spacing w:before="0" w:line="240" w:lineRule="auto"/>
              <w:rPr/>
            </w:pPr>
            <w:r w:rsidDel="00000000" w:rsidR="00000000" w:rsidRPr="00000000">
              <w:rPr>
                <w:rtl w:val="0"/>
              </w:rPr>
              <w:t xml:space="preserve">In his proposal, he concluded that in addition to the company's problems, how to control the number of employees to achieve the best production levels</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30">
            <w:pPr>
              <w:spacing w:before="0" w:line="240" w:lineRule="auto"/>
              <w:rPr/>
            </w:pPr>
            <w:r w:rsidDel="00000000" w:rsidR="00000000" w:rsidRPr="00000000">
              <w:rPr>
                <w:rtl w:val="0"/>
              </w:rPr>
              <w:t xml:space="preserve">Where</w:t>
            </w:r>
          </w:p>
        </w:tc>
        <w:tc>
          <w:tcPr>
            <w:shd w:fill="auto" w:val="clear"/>
            <w:tcMar>
              <w:top w:w="72.0" w:type="dxa"/>
              <w:left w:w="72.0" w:type="dxa"/>
              <w:bottom w:w="72.0" w:type="dxa"/>
              <w:right w:w="72.0" w:type="dxa"/>
            </w:tcMar>
            <w:vAlign w:val="top"/>
          </w:tcPr>
          <w:p w:rsidR="00000000" w:rsidDel="00000000" w:rsidP="00000000" w:rsidRDefault="00000000" w:rsidRPr="00000000" w14:paraId="00000131">
            <w:pPr>
              <w:spacing w:before="0" w:line="240" w:lineRule="auto"/>
              <w:rPr/>
            </w:pPr>
            <w:r w:rsidDel="00000000" w:rsidR="00000000" w:rsidRPr="00000000">
              <w:rPr>
                <w:rtl w:val="0"/>
              </w:rPr>
              <w:t xml:space="preserve">The proposal was completed at Tidewater Community College -- Portsmouth Campus.</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32">
            <w:pPr>
              <w:spacing w:before="0" w:line="240" w:lineRule="auto"/>
              <w:rPr/>
            </w:pPr>
            <w:r w:rsidDel="00000000" w:rsidR="00000000" w:rsidRPr="00000000">
              <w:rPr>
                <w:rtl w:val="0"/>
              </w:rPr>
              <w:t xml:space="preserve">When</w:t>
            </w:r>
          </w:p>
        </w:tc>
        <w:tc>
          <w:tcPr>
            <w:shd w:fill="auto" w:val="clear"/>
            <w:tcMar>
              <w:top w:w="72.0" w:type="dxa"/>
              <w:left w:w="72.0" w:type="dxa"/>
              <w:bottom w:w="72.0" w:type="dxa"/>
              <w:right w:w="72.0" w:type="dxa"/>
            </w:tcMar>
            <w:vAlign w:val="top"/>
          </w:tcPr>
          <w:p w:rsidR="00000000" w:rsidDel="00000000" w:rsidP="00000000" w:rsidRDefault="00000000" w:rsidRPr="00000000" w14:paraId="00000133">
            <w:pPr>
              <w:spacing w:before="0" w:line="240" w:lineRule="auto"/>
              <w:rPr/>
            </w:pPr>
            <w:r w:rsidDel="00000000" w:rsidR="00000000" w:rsidRPr="00000000">
              <w:rPr>
                <w:rtl w:val="0"/>
              </w:rPr>
              <w:t xml:space="preserve">The Field Operations leadership team eliminated 10 oversight positions in October 2005 in an effort to reduce costs and streamline communications. This brings the ratio of employees to supervisors to 15:1. In addition, the military recently deployed two supervisors, with a staff to supervisor ratio of 18:1. Yet in the three months after executives were fired, turnover hit an all-time high of 32%. The author wrote this document to solve the difficulties faced by the Field Operations during this period.</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34">
            <w:pPr>
              <w:spacing w:before="0" w:line="240" w:lineRule="auto"/>
              <w:rPr/>
            </w:pPr>
            <w:r w:rsidDel="00000000" w:rsidR="00000000" w:rsidRPr="00000000">
              <w:rPr>
                <w:rtl w:val="0"/>
              </w:rPr>
              <w:t xml:space="preserve">How</w:t>
            </w:r>
          </w:p>
        </w:tc>
        <w:tc>
          <w:tcPr>
            <w:shd w:fill="auto" w:val="clear"/>
            <w:tcMar>
              <w:top w:w="72.0" w:type="dxa"/>
              <w:left w:w="72.0" w:type="dxa"/>
              <w:bottom w:w="72.0" w:type="dxa"/>
              <w:right w:w="72.0" w:type="dxa"/>
            </w:tcMar>
            <w:vAlign w:val="top"/>
          </w:tcPr>
          <w:p w:rsidR="00000000" w:rsidDel="00000000" w:rsidP="00000000" w:rsidRDefault="00000000" w:rsidRPr="00000000" w14:paraId="00000135">
            <w:pPr>
              <w:spacing w:before="0" w:line="240" w:lineRule="auto"/>
              <w:rPr/>
            </w:pPr>
            <w:r w:rsidDel="00000000" w:rsidR="00000000" w:rsidRPr="00000000">
              <w:rPr>
                <w:rtl w:val="0"/>
              </w:rPr>
              <w:t xml:space="preserve">In this document, the author cites a large number of articles and facts to prove his point, and cites the actual examples of the U.S. Department of Commerce Office of Human Resources Management and NASA lights to tell what the optimal ratio of employees and managers is. The authors then used tabular data to reflect the benefits of adding 10 supervisors.</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36">
            <w:pPr>
              <w:spacing w:before="0" w:line="240" w:lineRule="auto"/>
              <w:rPr/>
            </w:pPr>
            <w:r w:rsidDel="00000000" w:rsidR="00000000" w:rsidRPr="00000000">
              <w:rPr>
                <w:rtl w:val="0"/>
              </w:rPr>
              <w:t xml:space="preserve">Why</w:t>
            </w:r>
          </w:p>
        </w:tc>
        <w:tc>
          <w:tcPr>
            <w:shd w:fill="auto" w:val="clear"/>
            <w:tcMar>
              <w:top w:w="72.0" w:type="dxa"/>
              <w:left w:w="72.0" w:type="dxa"/>
              <w:bottom w:w="72.0" w:type="dxa"/>
              <w:right w:w="72.0" w:type="dxa"/>
            </w:tcMar>
            <w:vAlign w:val="top"/>
          </w:tcPr>
          <w:p w:rsidR="00000000" w:rsidDel="00000000" w:rsidP="00000000" w:rsidRDefault="00000000" w:rsidRPr="00000000" w14:paraId="00000137">
            <w:pPr>
              <w:spacing w:before="0" w:line="240" w:lineRule="auto"/>
              <w:rPr/>
            </w:pPr>
            <w:r w:rsidDel="00000000" w:rsidR="00000000" w:rsidRPr="00000000">
              <w:rPr>
                <w:rtl w:val="0"/>
              </w:rPr>
              <w:t xml:space="preserve">The author's purpose in writing this article is to solve The problem caused by The Field Operations not increasing in proportion to The staff of The company.</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38">
            <w:pPr>
              <w:spacing w:before="0" w:line="240" w:lineRule="auto"/>
              <w:rPr/>
            </w:pPr>
            <w:r w:rsidDel="00000000" w:rsidR="00000000" w:rsidRPr="00000000">
              <w:rPr>
                <w:rtl w:val="0"/>
              </w:rPr>
              <w:t xml:space="preserve">Rhetoric</w:t>
            </w:r>
          </w:p>
        </w:tc>
        <w:tc>
          <w:tcPr>
            <w:shd w:fill="auto" w:val="clear"/>
            <w:tcMar>
              <w:top w:w="72.0" w:type="dxa"/>
              <w:left w:w="72.0" w:type="dxa"/>
              <w:bottom w:w="72.0" w:type="dxa"/>
              <w:right w:w="72.0" w:type="dxa"/>
            </w:tcMar>
            <w:vAlign w:val="top"/>
          </w:tcPr>
          <w:p w:rsidR="00000000" w:rsidDel="00000000" w:rsidP="00000000" w:rsidRDefault="00000000" w:rsidRPr="00000000" w14:paraId="00000139">
            <w:pPr>
              <w:spacing w:before="0" w:line="240" w:lineRule="auto"/>
              <w:rPr/>
            </w:pPr>
            <w:r w:rsidDel="00000000" w:rsidR="00000000" w:rsidRPr="00000000">
              <w:rPr>
                <w:rtl w:val="0"/>
              </w:rPr>
              <w:t xml:space="preserve">The author USES the technique of taking examples, enumerating the relationship between each instance and the ratio of employees and productivity, which makes people understand clearly.</w:t>
            </w:r>
          </w:p>
          <w:p w:rsidR="00000000" w:rsidDel="00000000" w:rsidP="00000000" w:rsidRDefault="00000000" w:rsidRPr="00000000" w14:paraId="0000013A">
            <w:pPr>
              <w:spacing w:before="0" w:line="240" w:lineRule="auto"/>
              <w:rPr/>
            </w:pPr>
            <w:r w:rsidDel="00000000" w:rsidR="00000000" w:rsidRPr="00000000">
              <w:rPr>
                <w:rtl w:val="0"/>
              </w:rPr>
              <w:t xml:space="preserve">Using The data obtained from my own research to compare with The problem of "Field Operations" can better reflect The problem and achieve The purpose of The proposal.</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3B">
            <w:pPr>
              <w:spacing w:before="0" w:line="240" w:lineRule="auto"/>
              <w:rPr/>
            </w:pPr>
            <w:r w:rsidDel="00000000" w:rsidR="00000000" w:rsidRPr="00000000">
              <w:rPr>
                <w:rtl w:val="0"/>
              </w:rPr>
              <w:t xml:space="preserve">Exposure</w:t>
            </w:r>
          </w:p>
        </w:tc>
        <w:tc>
          <w:tcPr>
            <w:shd w:fill="auto" w:val="clear"/>
            <w:tcMar>
              <w:top w:w="72.0" w:type="dxa"/>
              <w:left w:w="72.0" w:type="dxa"/>
              <w:bottom w:w="72.0" w:type="dxa"/>
              <w:right w:w="72.0" w:type="dxa"/>
            </w:tcMar>
            <w:vAlign w:val="top"/>
          </w:tcPr>
          <w:p w:rsidR="00000000" w:rsidDel="00000000" w:rsidP="00000000" w:rsidRDefault="00000000" w:rsidRPr="00000000" w14:paraId="0000013C">
            <w:pPr>
              <w:spacing w:before="0" w:line="240" w:lineRule="auto"/>
              <w:rPr/>
            </w:pPr>
            <w:r w:rsidDel="00000000" w:rsidR="00000000" w:rsidRPr="00000000">
              <w:rPr>
                <w:rtl w:val="0"/>
              </w:rPr>
              <w:t xml:space="preserve">I think for this kind of document, you should use examples and comparisons to clearly reflect the problem, so that you can better remind the reader what needs to be improved or changed.</w:t>
            </w:r>
          </w:p>
        </w:tc>
      </w:tr>
    </w:tbl>
    <w:p w:rsidR="00000000" w:rsidDel="00000000" w:rsidP="00000000" w:rsidRDefault="00000000" w:rsidRPr="00000000" w14:paraId="0000013D">
      <w:pPr>
        <w:pStyle w:val="Heading2"/>
        <w:rPr/>
      </w:pPr>
      <w:bookmarkStart w:colFirst="0" w:colLast="0" w:name="_ua2bjz9oouxd" w:id="14"/>
      <w:bookmarkEnd w:id="14"/>
      <w:r w:rsidDel="00000000" w:rsidR="00000000" w:rsidRPr="00000000">
        <w:rPr>
          <w:rtl w:val="0"/>
        </w:rPr>
      </w:r>
    </w:p>
    <w:p w:rsidR="00000000" w:rsidDel="00000000" w:rsidP="00000000" w:rsidRDefault="00000000" w:rsidRPr="00000000" w14:paraId="0000013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F">
      <w:pPr>
        <w:pStyle w:val="Heading1"/>
        <w:spacing w:after="240" w:before="240" w:lineRule="auto"/>
        <w:rPr/>
      </w:pPr>
      <w:bookmarkStart w:colFirst="0" w:colLast="0" w:name="_pd5waanelvy4" w:id="15"/>
      <w:bookmarkEnd w:id="15"/>
      <w:r w:rsidDel="00000000" w:rsidR="00000000" w:rsidRPr="00000000">
        <w:rPr>
          <w:rtl w:val="0"/>
        </w:rPr>
        <w:t xml:space="preserve">Request for proposal (RFP) examples</w:t>
      </w:r>
    </w:p>
    <w:p w:rsidR="00000000" w:rsidDel="00000000" w:rsidP="00000000" w:rsidRDefault="00000000" w:rsidRPr="00000000" w14:paraId="00000140">
      <w:pPr>
        <w:rPr/>
      </w:pPr>
      <w:r w:rsidDel="00000000" w:rsidR="00000000" w:rsidRPr="00000000">
        <w:rPr>
          <w:rtl w:val="0"/>
        </w:rPr>
        <w:t xml:space="preserve">Insert your documentation profile below. </w:t>
      </w:r>
    </w:p>
    <w:p w:rsidR="00000000" w:rsidDel="00000000" w:rsidP="00000000" w:rsidRDefault="00000000" w:rsidRPr="00000000" w14:paraId="00000141">
      <w:pPr>
        <w:pStyle w:val="Heading3"/>
        <w:rPr/>
      </w:pPr>
      <w:bookmarkStart w:colFirst="0" w:colLast="0" w:name="_b6fqoehbavq7" w:id="16"/>
      <w:bookmarkEnd w:id="16"/>
      <w:r w:rsidDel="00000000" w:rsidR="00000000" w:rsidRPr="00000000">
        <w:rPr>
          <w:rtl w:val="0"/>
        </w:rPr>
        <w:t xml:space="preserve">Zeigler, Samantha: Clean Meat Priority Area/ Request for Proposals</w:t>
      </w:r>
    </w:p>
    <w:tbl>
      <w:tblPr>
        <w:tblStyle w:val="Table8"/>
        <w:tblW w:w="9360.0" w:type="dxa"/>
        <w:jc w:val="left"/>
        <w:tblInd w:w="72.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95"/>
        <w:gridCol w:w="8265"/>
        <w:tblGridChange w:id="0">
          <w:tblGrid>
            <w:gridCol w:w="1095"/>
            <w:gridCol w:w="8265"/>
          </w:tblGrid>
        </w:tblGridChange>
      </w:tblGrid>
      <w:tr>
        <w:tc>
          <w:tcPr>
            <w:shd w:fill="666666" w:val="clear"/>
            <w:tcMar>
              <w:top w:w="72.0" w:type="dxa"/>
              <w:left w:w="72.0" w:type="dxa"/>
              <w:bottom w:w="72.0" w:type="dxa"/>
              <w:right w:w="72.0" w:type="dxa"/>
            </w:tcMar>
            <w:vAlign w:val="top"/>
          </w:tcPr>
          <w:p w:rsidR="00000000" w:rsidDel="00000000" w:rsidP="00000000" w:rsidRDefault="00000000" w:rsidRPr="00000000" w14:paraId="00000142">
            <w:pPr>
              <w:spacing w:before="0" w:line="240" w:lineRule="auto"/>
              <w:rPr>
                <w:color w:val="ffffff"/>
              </w:rPr>
            </w:pPr>
            <w:r w:rsidDel="00000000" w:rsidR="00000000" w:rsidRPr="00000000">
              <w:rPr>
                <w:color w:val="ffffff"/>
                <w:rtl w:val="0"/>
              </w:rPr>
              <w:t xml:space="preserve">Genre</w:t>
            </w:r>
          </w:p>
        </w:tc>
        <w:tc>
          <w:tcPr>
            <w:tcBorders>
              <w:top w:color="666666" w:space="0" w:sz="8" w:val="single"/>
              <w:left w:color="666666" w:space="0" w:sz="8" w:val="single"/>
              <w:bottom w:color="666666" w:space="0" w:sz="8" w:val="single"/>
              <w:right w:color="666666" w:space="0" w:sz="8" w:val="single"/>
            </w:tcBorders>
            <w:shd w:fill="666666" w:val="clear"/>
            <w:tcMar>
              <w:top w:w="72.0" w:type="dxa"/>
              <w:left w:w="72.0" w:type="dxa"/>
              <w:bottom w:w="72.0" w:type="dxa"/>
              <w:right w:w="72.0" w:type="dxa"/>
            </w:tcMar>
            <w:vAlign w:val="top"/>
          </w:tcPr>
          <w:p w:rsidR="00000000" w:rsidDel="00000000" w:rsidP="00000000" w:rsidRDefault="00000000" w:rsidRPr="00000000" w14:paraId="00000143">
            <w:pPr>
              <w:spacing w:before="0" w:line="240" w:lineRule="auto"/>
              <w:rPr>
                <w:color w:val="ffffff"/>
              </w:rPr>
            </w:pPr>
            <w:r w:rsidDel="00000000" w:rsidR="00000000" w:rsidRPr="00000000">
              <w:rPr>
                <w:color w:val="ffffff"/>
                <w:rtl w:val="0"/>
              </w:rPr>
              <w:t xml:space="preserve">The Good Food Institute (GFI) on Clean Meats</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44">
            <w:pPr>
              <w:spacing w:before="0" w:line="240" w:lineRule="auto"/>
              <w:rPr/>
            </w:pPr>
            <w:r w:rsidDel="00000000" w:rsidR="00000000" w:rsidRPr="00000000">
              <w:rPr>
                <w:rtl w:val="0"/>
              </w:rPr>
              <w:t xml:space="preserve">Example</w:t>
            </w:r>
          </w:p>
        </w:tc>
        <w:tc>
          <w:tcPr>
            <w:shd w:fill="auto" w:val="clear"/>
            <w:tcMar>
              <w:top w:w="72.0" w:type="dxa"/>
              <w:left w:w="72.0" w:type="dxa"/>
              <w:bottom w:w="72.0" w:type="dxa"/>
              <w:right w:w="72.0" w:type="dxa"/>
            </w:tcMar>
            <w:vAlign w:val="top"/>
          </w:tcPr>
          <w:p w:rsidR="00000000" w:rsidDel="00000000" w:rsidP="00000000" w:rsidRDefault="00000000" w:rsidRPr="00000000" w14:paraId="00000145">
            <w:pPr>
              <w:spacing w:before="0" w:line="240" w:lineRule="auto"/>
              <w:rPr/>
            </w:pPr>
            <w:hyperlink r:id="rId52">
              <w:r w:rsidDel="00000000" w:rsidR="00000000" w:rsidRPr="00000000">
                <w:rPr>
                  <w:color w:val="1155cc"/>
                  <w:u w:val="single"/>
                  <w:rtl w:val="0"/>
                </w:rPr>
                <w:t xml:space="preserve">https://www.gfi.org/files/rfp-cm-2018.pdf</w:t>
              </w:r>
            </w:hyperlink>
            <w:r w:rsidDel="00000000" w:rsidR="00000000" w:rsidRPr="00000000">
              <w:rPr>
                <w:rtl w:val="0"/>
              </w:rPr>
              <w:t xml:space="preserve"> </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46">
            <w:pPr>
              <w:spacing w:before="0" w:line="240" w:lineRule="auto"/>
              <w:rPr/>
            </w:pPr>
            <w:r w:rsidDel="00000000" w:rsidR="00000000" w:rsidRPr="00000000">
              <w:rPr>
                <w:rtl w:val="0"/>
              </w:rPr>
              <w:t xml:space="preserve">What</w:t>
            </w:r>
          </w:p>
        </w:tc>
        <w:tc>
          <w:tcPr>
            <w:shd w:fill="auto" w:val="clear"/>
            <w:tcMar>
              <w:top w:w="72.0" w:type="dxa"/>
              <w:left w:w="72.0" w:type="dxa"/>
              <w:bottom w:w="72.0" w:type="dxa"/>
              <w:right w:w="72.0" w:type="dxa"/>
            </w:tcMar>
            <w:vAlign w:val="top"/>
          </w:tcPr>
          <w:p w:rsidR="00000000" w:rsidDel="00000000" w:rsidP="00000000" w:rsidRDefault="00000000" w:rsidRPr="00000000" w14:paraId="00000147">
            <w:pPr>
              <w:spacing w:before="0" w:line="240" w:lineRule="auto"/>
              <w:rPr/>
            </w:pPr>
            <w:r w:rsidDel="00000000" w:rsidR="00000000" w:rsidRPr="00000000">
              <w:rPr>
                <w:rtl w:val="0"/>
              </w:rPr>
              <w:t xml:space="preserve">This document is a request for a proposal for Clean Meat to be funded to start research on it. Clean Meat is cell-based meat. It is produced without the need for slaughtering animals. Thus not needing to farm the food needed to raise livestock. The Clean Meat industry isn’t yet for consumer use, the proposal is for the Clean Meat industry to move on in their commercialization of Clean Meat. </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48">
            <w:pPr>
              <w:spacing w:before="0" w:line="240" w:lineRule="auto"/>
              <w:rPr/>
            </w:pPr>
            <w:r w:rsidDel="00000000" w:rsidR="00000000" w:rsidRPr="00000000">
              <w:rPr>
                <w:rtl w:val="0"/>
              </w:rPr>
              <w:t xml:space="preserve">Who by/from</w:t>
            </w:r>
          </w:p>
        </w:tc>
        <w:tc>
          <w:tcPr>
            <w:shd w:fill="auto" w:val="clear"/>
            <w:tcMar>
              <w:top w:w="72.0" w:type="dxa"/>
              <w:left w:w="72.0" w:type="dxa"/>
              <w:bottom w:w="72.0" w:type="dxa"/>
              <w:right w:w="72.0" w:type="dxa"/>
            </w:tcMar>
            <w:vAlign w:val="top"/>
          </w:tcPr>
          <w:p w:rsidR="00000000" w:rsidDel="00000000" w:rsidP="00000000" w:rsidRDefault="00000000" w:rsidRPr="00000000" w14:paraId="00000149">
            <w:pPr>
              <w:spacing w:before="0" w:line="240" w:lineRule="auto"/>
              <w:rPr/>
            </w:pPr>
            <w:r w:rsidDel="00000000" w:rsidR="00000000" w:rsidRPr="00000000">
              <w:rPr>
                <w:rtl w:val="0"/>
              </w:rPr>
              <w:t xml:space="preserve">The GFI is a nonprofit organization that provides support for clean plant-based companies. Helping companies succeed in stores, restaurants, and the food market. Working with scientists to further Clean Meat. Promoting plant-based products. Educating consumers about plant-based meats and Clean Meat.</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4A">
            <w:pPr>
              <w:spacing w:before="0" w:line="240" w:lineRule="auto"/>
              <w:rPr/>
            </w:pPr>
            <w:r w:rsidDel="00000000" w:rsidR="00000000" w:rsidRPr="00000000">
              <w:rPr>
                <w:rtl w:val="0"/>
              </w:rPr>
              <w:t xml:space="preserve">Who for/to</w:t>
            </w:r>
          </w:p>
        </w:tc>
        <w:tc>
          <w:tcPr>
            <w:shd w:fill="auto" w:val="clear"/>
            <w:tcMar>
              <w:top w:w="72.0" w:type="dxa"/>
              <w:left w:w="72.0" w:type="dxa"/>
              <w:bottom w:w="72.0" w:type="dxa"/>
              <w:right w:w="72.0" w:type="dxa"/>
            </w:tcMar>
            <w:vAlign w:val="top"/>
          </w:tcPr>
          <w:p w:rsidR="00000000" w:rsidDel="00000000" w:rsidP="00000000" w:rsidRDefault="00000000" w:rsidRPr="00000000" w14:paraId="0000014B">
            <w:pPr>
              <w:spacing w:before="0" w:line="240" w:lineRule="auto"/>
              <w:rPr/>
            </w:pPr>
            <w:r w:rsidDel="00000000" w:rsidR="00000000" w:rsidRPr="00000000">
              <w:rPr>
                <w:rtl w:val="0"/>
              </w:rPr>
              <w:t xml:space="preserve">This document was made to request a proposal from people. The proposal is revolving around Clean Meat. Naming grants the Institute has been approved for. The proposal has 5 parts to be written. The guidelines specify each part and how it should be structured. It includes the review process and due date of the needed proposal </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4C">
            <w:pPr>
              <w:spacing w:before="0" w:line="240" w:lineRule="auto"/>
              <w:rPr/>
            </w:pPr>
            <w:r w:rsidDel="00000000" w:rsidR="00000000" w:rsidRPr="00000000">
              <w:rPr>
                <w:rtl w:val="0"/>
              </w:rPr>
              <w:t xml:space="preserve">Where</w:t>
            </w:r>
          </w:p>
        </w:tc>
        <w:tc>
          <w:tcPr>
            <w:shd w:fill="auto" w:val="clear"/>
            <w:tcMar>
              <w:top w:w="72.0" w:type="dxa"/>
              <w:left w:w="72.0" w:type="dxa"/>
              <w:bottom w:w="72.0" w:type="dxa"/>
              <w:right w:w="72.0" w:type="dxa"/>
            </w:tcMar>
            <w:vAlign w:val="top"/>
          </w:tcPr>
          <w:p w:rsidR="00000000" w:rsidDel="00000000" w:rsidP="00000000" w:rsidRDefault="00000000" w:rsidRPr="00000000" w14:paraId="0000014D">
            <w:pPr>
              <w:spacing w:before="0" w:line="240" w:lineRule="auto"/>
              <w:rPr/>
            </w:pPr>
            <w:r w:rsidDel="00000000" w:rsidR="00000000" w:rsidRPr="00000000">
              <w:rPr>
                <w:rtl w:val="0"/>
              </w:rPr>
              <w:t xml:space="preserve">The GFI is based in Washington DC. The GFI does work with companies nation-wide with different remote locations of associates. </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4E">
            <w:pPr>
              <w:spacing w:before="0" w:line="240" w:lineRule="auto"/>
              <w:rPr/>
            </w:pPr>
            <w:r w:rsidDel="00000000" w:rsidR="00000000" w:rsidRPr="00000000">
              <w:rPr>
                <w:rtl w:val="0"/>
              </w:rPr>
              <w:t xml:space="preserve">When</w:t>
            </w:r>
          </w:p>
        </w:tc>
        <w:tc>
          <w:tcPr>
            <w:shd w:fill="auto" w:val="clear"/>
            <w:tcMar>
              <w:top w:w="72.0" w:type="dxa"/>
              <w:left w:w="72.0" w:type="dxa"/>
              <w:bottom w:w="72.0" w:type="dxa"/>
              <w:right w:w="72.0" w:type="dxa"/>
            </w:tcMar>
            <w:vAlign w:val="top"/>
          </w:tcPr>
          <w:p w:rsidR="00000000" w:rsidDel="00000000" w:rsidP="00000000" w:rsidRDefault="00000000" w:rsidRPr="00000000" w14:paraId="0000014F">
            <w:pPr>
              <w:spacing w:before="0" w:line="240" w:lineRule="auto"/>
              <w:rPr/>
            </w:pPr>
            <w:r w:rsidDel="00000000" w:rsidR="00000000" w:rsidRPr="00000000">
              <w:rPr>
                <w:rtl w:val="0"/>
              </w:rPr>
              <w:t xml:space="preserve">The request for proposal was written in 2018. The due date for the proposals is Wednesday, November 21, 2018, by 5:00 pm EST. There is no stated time of the review process</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50">
            <w:pPr>
              <w:spacing w:before="0" w:line="240" w:lineRule="auto"/>
              <w:rPr/>
            </w:pPr>
            <w:r w:rsidDel="00000000" w:rsidR="00000000" w:rsidRPr="00000000">
              <w:rPr>
                <w:rtl w:val="0"/>
              </w:rPr>
              <w:t xml:space="preserve">How</w:t>
            </w:r>
          </w:p>
        </w:tc>
        <w:tc>
          <w:tcPr>
            <w:shd w:fill="auto" w:val="clear"/>
            <w:tcMar>
              <w:top w:w="72.0" w:type="dxa"/>
              <w:left w:w="72.0" w:type="dxa"/>
              <w:bottom w:w="72.0" w:type="dxa"/>
              <w:right w:w="72.0" w:type="dxa"/>
            </w:tcMar>
            <w:vAlign w:val="top"/>
          </w:tcPr>
          <w:p w:rsidR="00000000" w:rsidDel="00000000" w:rsidP="00000000" w:rsidRDefault="00000000" w:rsidRPr="00000000" w14:paraId="00000151">
            <w:pPr>
              <w:spacing w:before="0" w:line="240" w:lineRule="auto"/>
              <w:rPr/>
            </w:pPr>
            <w:r w:rsidDel="00000000" w:rsidR="00000000" w:rsidRPr="00000000">
              <w:rPr>
                <w:rtl w:val="0"/>
              </w:rPr>
              <w:t xml:space="preserve">Researching the GFI as an organization and their research on Clean Meat. Following the specifications, the request has started. Continuing through to the review process. If the project is approved and is completed within 12 months, the author can request an award by keeping up to date on the project, making a summary of the project through the time duration, and writing a final project summary at the end.</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52">
            <w:pPr>
              <w:spacing w:before="0" w:line="240" w:lineRule="auto"/>
              <w:rPr/>
            </w:pPr>
            <w:r w:rsidDel="00000000" w:rsidR="00000000" w:rsidRPr="00000000">
              <w:rPr>
                <w:rtl w:val="0"/>
              </w:rPr>
              <w:t xml:space="preserve">Why</w:t>
            </w:r>
          </w:p>
        </w:tc>
        <w:tc>
          <w:tcPr>
            <w:shd w:fill="auto" w:val="clear"/>
            <w:tcMar>
              <w:top w:w="72.0" w:type="dxa"/>
              <w:left w:w="72.0" w:type="dxa"/>
              <w:bottom w:w="72.0" w:type="dxa"/>
              <w:right w:w="72.0" w:type="dxa"/>
            </w:tcMar>
            <w:vAlign w:val="top"/>
          </w:tcPr>
          <w:p w:rsidR="00000000" w:rsidDel="00000000" w:rsidP="00000000" w:rsidRDefault="00000000" w:rsidRPr="00000000" w14:paraId="00000153">
            <w:pPr>
              <w:spacing w:before="0" w:line="240" w:lineRule="auto"/>
              <w:rPr/>
            </w:pPr>
            <w:r w:rsidDel="00000000" w:rsidR="00000000" w:rsidRPr="00000000">
              <w:rPr>
                <w:rtl w:val="0"/>
              </w:rPr>
              <w:t xml:space="preserve">Continuing research and funding for Clean Meat is important for many reasons. Climate change would be greatly affected with the help of Clean Meat (Less greenhouse gas production), Fewer animals will be slaughtered for sustenance, and the money will be spent on housing, feed, and caring for the livestock</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54">
            <w:pPr>
              <w:spacing w:before="0" w:line="240" w:lineRule="auto"/>
              <w:rPr/>
            </w:pPr>
            <w:r w:rsidDel="00000000" w:rsidR="00000000" w:rsidRPr="00000000">
              <w:rPr>
                <w:rtl w:val="0"/>
              </w:rPr>
              <w:t xml:space="preserve">Rhetoric</w:t>
            </w:r>
          </w:p>
        </w:tc>
        <w:tc>
          <w:tcPr>
            <w:shd w:fill="auto" w:val="clear"/>
            <w:tcMar>
              <w:top w:w="72.0" w:type="dxa"/>
              <w:left w:w="72.0" w:type="dxa"/>
              <w:bottom w:w="72.0" w:type="dxa"/>
              <w:right w:w="72.0" w:type="dxa"/>
            </w:tcMar>
            <w:vAlign w:val="top"/>
          </w:tcPr>
          <w:p w:rsidR="00000000" w:rsidDel="00000000" w:rsidP="00000000" w:rsidRDefault="00000000" w:rsidRPr="00000000" w14:paraId="00000155">
            <w:pPr>
              <w:spacing w:before="0" w:line="240" w:lineRule="auto"/>
              <w:rPr/>
            </w:pPr>
            <w:r w:rsidDel="00000000" w:rsidR="00000000" w:rsidRPr="00000000">
              <w:rPr>
                <w:rtl w:val="0"/>
              </w:rPr>
              <w:t xml:space="preserve">Climate change is a growing problem in the world. Accessing it and fixing it now could help heal the planet. The need for killing animals for food can become smaller with the use of Clean Meat. Stopping the mass production of animal farmers. It saves space by not having to grow animal feed and house the animals. </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56">
            <w:pPr>
              <w:spacing w:before="0" w:line="240" w:lineRule="auto"/>
              <w:rPr/>
            </w:pPr>
            <w:r w:rsidDel="00000000" w:rsidR="00000000" w:rsidRPr="00000000">
              <w:rPr>
                <w:rtl w:val="0"/>
              </w:rPr>
              <w:t xml:space="preserve">Exposure</w:t>
            </w:r>
          </w:p>
        </w:tc>
        <w:tc>
          <w:tcPr>
            <w:shd w:fill="auto" w:val="clear"/>
            <w:tcMar>
              <w:top w:w="72.0" w:type="dxa"/>
              <w:left w:w="72.0" w:type="dxa"/>
              <w:bottom w:w="72.0" w:type="dxa"/>
              <w:right w:w="72.0" w:type="dxa"/>
            </w:tcMar>
            <w:vAlign w:val="top"/>
          </w:tcPr>
          <w:p w:rsidR="00000000" w:rsidDel="00000000" w:rsidP="00000000" w:rsidRDefault="00000000" w:rsidRPr="00000000" w14:paraId="00000157">
            <w:pPr>
              <w:spacing w:before="0" w:line="240" w:lineRule="auto"/>
              <w:rPr/>
            </w:pPr>
            <w:r w:rsidDel="00000000" w:rsidR="00000000" w:rsidRPr="00000000">
              <w:rPr>
                <w:rtl w:val="0"/>
              </w:rPr>
              <w:t xml:space="preserve">I am vegetarian and try to be aware of my carbon footprint. I have always been disgusted by the treatment of animals. They have treated like a product and not a living thing. I am against the actions of People for the Ethical Treatment of Animals (PETA) due to their reputation for killing more animals than saving them. Red meat has been classified as a carcinogen. The animals are given food to fatten them up to the point of not being able to walk. Not being able to see the sun and living in a concert dark building. We have thousands of acres of crops to provide food for these animals. This is a space we could use, or not due to the deforestation caused by farming. There is no ethical consummation under capitalism, meaning something or someone had to die or suffer for you to buy that burger or cell phone. It is nearly impossible to live nowadays without a cell phone. Making the decision to not get that Mcdonald’s burger is small way to make a difference. </w:t>
            </w:r>
          </w:p>
        </w:tc>
      </w:tr>
    </w:tbl>
    <w:p w:rsidR="00000000" w:rsidDel="00000000" w:rsidP="00000000" w:rsidRDefault="00000000" w:rsidRPr="00000000" w14:paraId="00000158">
      <w:pPr>
        <w:pStyle w:val="Heading2"/>
        <w:rPr>
          <w:rFonts w:ascii="Arial" w:cs="Arial" w:eastAsia="Arial" w:hAnsi="Arial"/>
          <w:b w:val="0"/>
          <w:sz w:val="32"/>
          <w:szCs w:val="32"/>
        </w:rPr>
      </w:pPr>
      <w:bookmarkStart w:colFirst="0" w:colLast="0" w:name="_nsvz4f6zzvak" w:id="17"/>
      <w:bookmarkEnd w:id="17"/>
      <w:r w:rsidDel="00000000" w:rsidR="00000000" w:rsidRPr="00000000">
        <w:rPr>
          <w:rtl w:val="0"/>
        </w:rPr>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pStyle w:val="Heading3"/>
        <w:rPr/>
      </w:pPr>
      <w:bookmarkStart w:colFirst="0" w:colLast="0" w:name="_kb13czd98r6f" w:id="18"/>
      <w:bookmarkEnd w:id="18"/>
      <w:r w:rsidDel="00000000" w:rsidR="00000000" w:rsidRPr="00000000">
        <w:rPr>
          <w:rtl w:val="0"/>
        </w:rPr>
        <w:t xml:space="preserve">Howard, Christopher: Help Rescue USGS Data at Risk; blog post requesting RFPs</w:t>
      </w:r>
    </w:p>
    <w:tbl>
      <w:tblPr>
        <w:tblStyle w:val="Table9"/>
        <w:tblW w:w="9360.0" w:type="dxa"/>
        <w:jc w:val="left"/>
        <w:tblInd w:w="72.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95"/>
        <w:gridCol w:w="8265"/>
        <w:tblGridChange w:id="0">
          <w:tblGrid>
            <w:gridCol w:w="1095"/>
            <w:gridCol w:w="8265"/>
          </w:tblGrid>
        </w:tblGridChange>
      </w:tblGrid>
      <w:tr>
        <w:tc>
          <w:tcPr>
            <w:shd w:fill="666666" w:val="clear"/>
            <w:tcMar>
              <w:top w:w="72.0" w:type="dxa"/>
              <w:left w:w="72.0" w:type="dxa"/>
              <w:bottom w:w="72.0" w:type="dxa"/>
              <w:right w:w="72.0" w:type="dxa"/>
            </w:tcMar>
            <w:vAlign w:val="top"/>
          </w:tcPr>
          <w:p w:rsidR="00000000" w:rsidDel="00000000" w:rsidP="00000000" w:rsidRDefault="00000000" w:rsidRPr="00000000" w14:paraId="0000015B">
            <w:pPr>
              <w:spacing w:before="0" w:line="240" w:lineRule="auto"/>
              <w:rPr>
                <w:color w:val="ffffff"/>
              </w:rPr>
            </w:pPr>
            <w:r w:rsidDel="00000000" w:rsidR="00000000" w:rsidRPr="00000000">
              <w:rPr>
                <w:color w:val="ffffff"/>
                <w:rtl w:val="0"/>
              </w:rPr>
              <w:t xml:space="preserve">Genre</w:t>
            </w:r>
          </w:p>
        </w:tc>
        <w:tc>
          <w:tcPr>
            <w:tcBorders>
              <w:top w:color="666666" w:space="0" w:sz="8" w:val="single"/>
              <w:left w:color="666666" w:space="0" w:sz="8" w:val="single"/>
              <w:bottom w:color="666666" w:space="0" w:sz="8" w:val="single"/>
              <w:right w:color="666666" w:space="0" w:sz="8" w:val="single"/>
            </w:tcBorders>
            <w:shd w:fill="666666" w:val="clear"/>
            <w:tcMar>
              <w:top w:w="72.0" w:type="dxa"/>
              <w:left w:w="72.0" w:type="dxa"/>
              <w:bottom w:w="72.0" w:type="dxa"/>
              <w:right w:w="72.0" w:type="dxa"/>
            </w:tcMar>
            <w:vAlign w:val="top"/>
          </w:tcPr>
          <w:p w:rsidR="00000000" w:rsidDel="00000000" w:rsidP="00000000" w:rsidRDefault="00000000" w:rsidRPr="00000000" w14:paraId="0000015C">
            <w:pPr>
              <w:spacing w:before="0" w:line="240" w:lineRule="auto"/>
              <w:rPr>
                <w:color w:val="ffffff"/>
              </w:rPr>
            </w:pPr>
            <w:r w:rsidDel="00000000" w:rsidR="00000000" w:rsidRPr="00000000">
              <w:rPr>
                <w:color w:val="ffffff"/>
                <w:rtl w:val="0"/>
              </w:rPr>
              <w:t xml:space="preserve">Help Rescue USGS Data at Risk; blog post requesting RFPs</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5D">
            <w:pPr>
              <w:spacing w:before="0" w:line="240" w:lineRule="auto"/>
              <w:rPr/>
            </w:pPr>
            <w:r w:rsidDel="00000000" w:rsidR="00000000" w:rsidRPr="00000000">
              <w:rPr>
                <w:rtl w:val="0"/>
              </w:rPr>
              <w:t xml:space="preserve">Example</w:t>
            </w:r>
          </w:p>
        </w:tc>
        <w:tc>
          <w:tcPr>
            <w:shd w:fill="auto" w:val="clear"/>
            <w:tcMar>
              <w:top w:w="72.0" w:type="dxa"/>
              <w:left w:w="72.0" w:type="dxa"/>
              <w:bottom w:w="72.0" w:type="dxa"/>
              <w:right w:w="72.0" w:type="dxa"/>
            </w:tcMar>
            <w:vAlign w:val="top"/>
          </w:tcPr>
          <w:p w:rsidR="00000000" w:rsidDel="00000000" w:rsidP="00000000" w:rsidRDefault="00000000" w:rsidRPr="00000000" w14:paraId="0000015E">
            <w:pPr>
              <w:spacing w:before="0" w:line="240" w:lineRule="auto"/>
              <w:rPr/>
            </w:pPr>
            <w:r w:rsidDel="00000000" w:rsidR="00000000" w:rsidRPr="00000000">
              <w:rPr>
                <w:rtl w:val="0"/>
              </w:rPr>
              <w:t xml:space="preserve">https://my.usgs.gov/confluence/display/cdi/2016/04/28/Help+Rescue+USGS+Data-at-Risk</w:t>
            </w:r>
            <w:r w:rsidDel="00000000" w:rsidR="00000000" w:rsidRPr="00000000">
              <w:rPr>
                <w:rtl w:val="0"/>
              </w:rPr>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5F">
            <w:pPr>
              <w:spacing w:before="0" w:line="240" w:lineRule="auto"/>
              <w:rPr/>
            </w:pPr>
            <w:r w:rsidDel="00000000" w:rsidR="00000000" w:rsidRPr="00000000">
              <w:rPr>
                <w:rtl w:val="0"/>
              </w:rPr>
              <w:t xml:space="preserve">What</w:t>
            </w:r>
          </w:p>
        </w:tc>
        <w:tc>
          <w:tcPr>
            <w:shd w:fill="auto" w:val="clear"/>
            <w:tcMar>
              <w:top w:w="72.0" w:type="dxa"/>
              <w:left w:w="72.0" w:type="dxa"/>
              <w:bottom w:w="72.0" w:type="dxa"/>
              <w:right w:w="72.0" w:type="dxa"/>
            </w:tcMar>
            <w:vAlign w:val="top"/>
          </w:tcPr>
          <w:p w:rsidR="00000000" w:rsidDel="00000000" w:rsidP="00000000" w:rsidRDefault="00000000" w:rsidRPr="00000000" w14:paraId="00000160">
            <w:pPr>
              <w:spacing w:before="0" w:line="240" w:lineRule="auto"/>
              <w:rPr/>
            </w:pPr>
            <w:r w:rsidDel="00000000" w:rsidR="00000000" w:rsidRPr="00000000">
              <w:rPr>
                <w:rtl w:val="0"/>
              </w:rPr>
              <w:t xml:space="preserve">This is a post from the blog of the USGS (United States Geological Survey) announcing to the public and academic USGS community that the 2016 Data At Risk (DAR) project is searching for legacy products (scientific data, software, or physical samples that are from prior to 2011 that are stored in an old/obsolete format, computer system of facility, and are therefore, unavailable to the scientific community and the general public)  that are at risk of being lost from the public record. </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61">
            <w:pPr>
              <w:spacing w:before="0" w:line="240" w:lineRule="auto"/>
              <w:rPr/>
            </w:pPr>
            <w:r w:rsidDel="00000000" w:rsidR="00000000" w:rsidRPr="00000000">
              <w:rPr>
                <w:rtl w:val="0"/>
              </w:rPr>
              <w:t xml:space="preserve">Who by/from</w:t>
            </w:r>
          </w:p>
        </w:tc>
        <w:tc>
          <w:tcPr>
            <w:shd w:fill="auto" w:val="clear"/>
            <w:tcMar>
              <w:top w:w="72.0" w:type="dxa"/>
              <w:left w:w="72.0" w:type="dxa"/>
              <w:bottom w:w="72.0" w:type="dxa"/>
              <w:right w:w="72.0" w:type="dxa"/>
            </w:tcMar>
            <w:vAlign w:val="top"/>
          </w:tcPr>
          <w:p w:rsidR="00000000" w:rsidDel="00000000" w:rsidP="00000000" w:rsidRDefault="00000000" w:rsidRPr="00000000" w14:paraId="00000162">
            <w:pPr>
              <w:spacing w:before="0" w:line="240" w:lineRule="auto"/>
              <w:rPr/>
            </w:pPr>
            <w:r w:rsidDel="00000000" w:rsidR="00000000" w:rsidRPr="00000000">
              <w:rPr>
                <w:rtl w:val="0"/>
              </w:rPr>
              <w:t xml:space="preserve">This blog post was created by Leslie Hsu. However, this post is based on the original request for help on the Community for Data Integration (CDI) community forum made by Lance Everette and John Faundeen, both who worked for the USGS [1]. The CDI was established in 2009 to address data and information management issues affecting the proficiency of earth science research [2].</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63">
            <w:pPr>
              <w:spacing w:before="0" w:line="240" w:lineRule="auto"/>
              <w:rPr/>
            </w:pPr>
            <w:r w:rsidDel="00000000" w:rsidR="00000000" w:rsidRPr="00000000">
              <w:rPr>
                <w:rtl w:val="0"/>
              </w:rPr>
              <w:t xml:space="preserve">Who for/to</w:t>
            </w:r>
          </w:p>
        </w:tc>
        <w:tc>
          <w:tcPr>
            <w:shd w:fill="auto" w:val="clear"/>
            <w:tcMar>
              <w:top w:w="72.0" w:type="dxa"/>
              <w:left w:w="72.0" w:type="dxa"/>
              <w:bottom w:w="72.0" w:type="dxa"/>
              <w:right w:w="72.0" w:type="dxa"/>
            </w:tcMar>
            <w:vAlign w:val="top"/>
          </w:tcPr>
          <w:p w:rsidR="00000000" w:rsidDel="00000000" w:rsidP="00000000" w:rsidRDefault="00000000" w:rsidRPr="00000000" w14:paraId="00000164">
            <w:pPr>
              <w:spacing w:before="0" w:line="240" w:lineRule="auto"/>
              <w:rPr/>
            </w:pPr>
            <w:r w:rsidDel="00000000" w:rsidR="00000000" w:rsidRPr="00000000">
              <w:rPr>
                <w:rtl w:val="0"/>
              </w:rPr>
              <w:t xml:space="preserve">The reader of this blog post is probably a member of the CDI and could be either scientists or technology specialists. This blog was written to reach out to those people in the USGS that may have access to the sought after legacy products.</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65">
            <w:pPr>
              <w:spacing w:before="0" w:line="240" w:lineRule="auto"/>
              <w:rPr/>
            </w:pPr>
            <w:r w:rsidDel="00000000" w:rsidR="00000000" w:rsidRPr="00000000">
              <w:rPr>
                <w:rtl w:val="0"/>
              </w:rPr>
              <w:t xml:space="preserve">Where</w:t>
            </w:r>
          </w:p>
        </w:tc>
        <w:tc>
          <w:tcPr>
            <w:shd w:fill="auto" w:val="clear"/>
            <w:tcMar>
              <w:top w:w="72.0" w:type="dxa"/>
              <w:left w:w="72.0" w:type="dxa"/>
              <w:bottom w:w="72.0" w:type="dxa"/>
              <w:right w:w="72.0" w:type="dxa"/>
            </w:tcMar>
            <w:vAlign w:val="top"/>
          </w:tcPr>
          <w:p w:rsidR="00000000" w:rsidDel="00000000" w:rsidP="00000000" w:rsidRDefault="00000000" w:rsidRPr="00000000" w14:paraId="00000166">
            <w:pPr>
              <w:spacing w:before="0" w:line="240" w:lineRule="auto"/>
              <w:rPr/>
            </w:pPr>
            <w:r w:rsidDel="00000000" w:rsidR="00000000" w:rsidRPr="00000000">
              <w:rPr>
                <w:rtl w:val="0"/>
              </w:rPr>
              <w:t xml:space="preserve">Both Lance Everette and John Faundeen were at the USGS office in Fort Collins, Colorado at the time that they released their initial community post. The message was intended to be dispersed amongst the academic crowd of the USGS, across the United States. </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67">
            <w:pPr>
              <w:spacing w:before="0" w:line="240" w:lineRule="auto"/>
              <w:rPr/>
            </w:pPr>
            <w:r w:rsidDel="00000000" w:rsidR="00000000" w:rsidRPr="00000000">
              <w:rPr>
                <w:rtl w:val="0"/>
              </w:rPr>
              <w:t xml:space="preserve">When</w:t>
            </w:r>
          </w:p>
        </w:tc>
        <w:tc>
          <w:tcPr>
            <w:shd w:fill="auto" w:val="clear"/>
            <w:tcMar>
              <w:top w:w="72.0" w:type="dxa"/>
              <w:left w:w="72.0" w:type="dxa"/>
              <w:bottom w:w="72.0" w:type="dxa"/>
              <w:right w:w="72.0" w:type="dxa"/>
            </w:tcMar>
            <w:vAlign w:val="top"/>
          </w:tcPr>
          <w:p w:rsidR="00000000" w:rsidDel="00000000" w:rsidP="00000000" w:rsidRDefault="00000000" w:rsidRPr="00000000" w14:paraId="00000168">
            <w:pPr>
              <w:spacing w:before="0" w:line="240" w:lineRule="auto"/>
              <w:rPr/>
            </w:pPr>
            <w:r w:rsidDel="00000000" w:rsidR="00000000" w:rsidRPr="00000000">
              <w:rPr>
                <w:rtl w:val="0"/>
              </w:rPr>
              <w:t xml:space="preserve">The blog post was created on April 28, 2016, the day after the original request released by Everette and Faundeen. A short statement of interest was asked to be in by May 9, 2016. The review period was three weeks long.</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69">
            <w:pPr>
              <w:spacing w:before="0" w:line="240" w:lineRule="auto"/>
              <w:rPr/>
            </w:pPr>
            <w:r w:rsidDel="00000000" w:rsidR="00000000" w:rsidRPr="00000000">
              <w:rPr>
                <w:rtl w:val="0"/>
              </w:rPr>
              <w:t xml:space="preserve">How</w:t>
            </w:r>
          </w:p>
        </w:tc>
        <w:tc>
          <w:tcPr>
            <w:shd w:fill="auto" w:val="clear"/>
            <w:tcMar>
              <w:top w:w="72.0" w:type="dxa"/>
              <w:left w:w="72.0" w:type="dxa"/>
              <w:bottom w:w="72.0" w:type="dxa"/>
              <w:right w:w="72.0" w:type="dxa"/>
            </w:tcMar>
            <w:vAlign w:val="top"/>
          </w:tcPr>
          <w:p w:rsidR="00000000" w:rsidDel="00000000" w:rsidP="00000000" w:rsidRDefault="00000000" w:rsidRPr="00000000" w14:paraId="0000016A">
            <w:pPr>
              <w:spacing w:before="0" w:line="240" w:lineRule="auto"/>
              <w:rPr/>
            </w:pPr>
            <w:r w:rsidDel="00000000" w:rsidR="00000000" w:rsidRPr="00000000">
              <w:rPr>
                <w:rtl w:val="0"/>
              </w:rPr>
              <w:t xml:space="preserve">The community post released by Everette and Faundeen was the first step in the multiphase proposal process. The blog post then takes the necessary information from the community post and broadcasts it further to reach more audiences.  People then submit a short statement of interest in the project which  allows for a conversation to be started within the community.  After commenting from the community a vote is done showing which project or team is most popular amongst its members.  This completes phase one of the proposal process. Phase two consists of writing a full proposal and submitting it to be evaluated by the formal review panel and the CDI sponsors. </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6B">
            <w:pPr>
              <w:spacing w:before="0" w:line="240" w:lineRule="auto"/>
              <w:rPr/>
            </w:pPr>
            <w:r w:rsidDel="00000000" w:rsidR="00000000" w:rsidRPr="00000000">
              <w:rPr>
                <w:rtl w:val="0"/>
              </w:rPr>
              <w:t xml:space="preserve">Why</w:t>
            </w:r>
          </w:p>
        </w:tc>
        <w:tc>
          <w:tcPr>
            <w:shd w:fill="auto" w:val="clear"/>
            <w:tcMar>
              <w:top w:w="72.0" w:type="dxa"/>
              <w:left w:w="72.0" w:type="dxa"/>
              <w:bottom w:w="72.0" w:type="dxa"/>
              <w:right w:w="72.0" w:type="dxa"/>
            </w:tcMar>
            <w:vAlign w:val="top"/>
          </w:tcPr>
          <w:p w:rsidR="00000000" w:rsidDel="00000000" w:rsidP="00000000" w:rsidRDefault="00000000" w:rsidRPr="00000000" w14:paraId="0000016C">
            <w:pPr>
              <w:spacing w:before="0" w:line="240" w:lineRule="auto"/>
              <w:rPr/>
            </w:pPr>
            <w:r w:rsidDel="00000000" w:rsidR="00000000" w:rsidRPr="00000000">
              <w:rPr>
                <w:rtl w:val="0"/>
              </w:rPr>
              <w:t xml:space="preserve">The purpose of this blog is to notify the public and scientific community that the CDI and the 2016 DAR project is offering help with the preservation of USGS historical data for release. The USGS has been a source of diverse natural science and information resources for over 130 years, so much of that information is in need of preservation. In addition, the Federal Records Act of 1950 requires the USGS to preserve the Federal records containing evidence of the agency’s organization, functions, policies, decisions, and essential transactions [3].</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6D">
            <w:pPr>
              <w:spacing w:before="0" w:line="240" w:lineRule="auto"/>
              <w:rPr/>
            </w:pPr>
            <w:r w:rsidDel="00000000" w:rsidR="00000000" w:rsidRPr="00000000">
              <w:rPr>
                <w:rtl w:val="0"/>
              </w:rPr>
              <w:t xml:space="preserve">Rhetoric</w:t>
            </w:r>
          </w:p>
        </w:tc>
        <w:tc>
          <w:tcPr>
            <w:shd w:fill="auto" w:val="clear"/>
            <w:tcMar>
              <w:top w:w="72.0" w:type="dxa"/>
              <w:left w:w="72.0" w:type="dxa"/>
              <w:bottom w:w="72.0" w:type="dxa"/>
              <w:right w:w="72.0" w:type="dxa"/>
            </w:tcMar>
            <w:vAlign w:val="top"/>
          </w:tcPr>
          <w:p w:rsidR="00000000" w:rsidDel="00000000" w:rsidP="00000000" w:rsidRDefault="00000000" w:rsidRPr="00000000" w14:paraId="0000016E">
            <w:pPr>
              <w:spacing w:before="0" w:line="240" w:lineRule="auto"/>
              <w:rPr/>
            </w:pPr>
            <w:r w:rsidDel="00000000" w:rsidR="00000000" w:rsidRPr="00000000">
              <w:rPr>
                <w:rtl w:val="0"/>
              </w:rPr>
              <w:t xml:space="preserve">This blog post takes the information that was presented in the original community post and presents it in a manner that is not only more appealing to the eye, but also makes the information much easier to read. The use of the framed box makes it very clear in defining what a legacy product is and what it means for those products to be at risk. The blog provides links directly to the DAR project and to the original community post, as well as to other links related to Data Rescue. The extra links really do encourage the reader to click and investigate a little bit more.</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6F">
            <w:pPr>
              <w:spacing w:before="0" w:line="240" w:lineRule="auto"/>
              <w:rPr/>
            </w:pPr>
            <w:r w:rsidDel="00000000" w:rsidR="00000000" w:rsidRPr="00000000">
              <w:rPr>
                <w:rtl w:val="0"/>
              </w:rPr>
              <w:t xml:space="preserve">Exposure</w:t>
            </w:r>
          </w:p>
        </w:tc>
        <w:tc>
          <w:tcPr>
            <w:shd w:fill="auto" w:val="clear"/>
            <w:tcMar>
              <w:top w:w="72.0" w:type="dxa"/>
              <w:left w:w="72.0" w:type="dxa"/>
              <w:bottom w:w="72.0" w:type="dxa"/>
              <w:right w:w="72.0" w:type="dxa"/>
            </w:tcMar>
            <w:vAlign w:val="top"/>
          </w:tcPr>
          <w:p w:rsidR="00000000" w:rsidDel="00000000" w:rsidP="00000000" w:rsidRDefault="00000000" w:rsidRPr="00000000" w14:paraId="00000170">
            <w:pPr>
              <w:spacing w:before="0" w:line="240" w:lineRule="auto"/>
              <w:rPr/>
            </w:pPr>
            <w:r w:rsidDel="00000000" w:rsidR="00000000" w:rsidRPr="00000000">
              <w:rPr>
                <w:rtl w:val="0"/>
              </w:rPr>
              <w:t xml:space="preserve">This was my first time interacting with this particular type of persuasive document, which is why I chose it over the others. The role that RFPs play in the scientific community is very important. It allows a company or organization to identify what their needs are and spell out how they are going to rectify the situation. Understanding RRPs will play a crucial part in the advancement of my future career.</w:t>
            </w:r>
          </w:p>
          <w:p w:rsidR="00000000" w:rsidDel="00000000" w:rsidP="00000000" w:rsidRDefault="00000000" w:rsidRPr="00000000" w14:paraId="00000171">
            <w:pPr>
              <w:spacing w:before="0" w:line="240" w:lineRule="auto"/>
              <w:rPr/>
            </w:pPr>
            <w:r w:rsidDel="00000000" w:rsidR="00000000" w:rsidRPr="00000000">
              <w:rPr>
                <w:rtl w:val="0"/>
              </w:rPr>
            </w:r>
          </w:p>
          <w:p w:rsidR="00000000" w:rsidDel="00000000" w:rsidP="00000000" w:rsidRDefault="00000000" w:rsidRPr="00000000" w14:paraId="00000172">
            <w:pPr>
              <w:spacing w:before="0" w:line="240" w:lineRule="auto"/>
              <w:rPr/>
            </w:pPr>
            <w:r w:rsidDel="00000000" w:rsidR="00000000" w:rsidRPr="00000000">
              <w:rPr>
                <w:rtl w:val="0"/>
              </w:rPr>
              <w:t xml:space="preserve">[1] USGS CDI Community Forum</w:t>
            </w:r>
            <w:r w:rsidDel="00000000" w:rsidR="00000000" w:rsidRPr="00000000">
              <w:rPr>
                <w:rtl w:val="0"/>
              </w:rPr>
              <w:t xml:space="preserve">; </w:t>
            </w:r>
            <w:hyperlink r:id="rId53">
              <w:r w:rsidDel="00000000" w:rsidR="00000000" w:rsidRPr="00000000">
                <w:rPr>
                  <w:color w:val="1155cc"/>
                  <w:rtl w:val="0"/>
                </w:rPr>
                <w:t xml:space="preserve">Do you have USGS legacy data? We need your help!</w:t>
              </w:r>
            </w:hyperlink>
            <w:r w:rsidDel="00000000" w:rsidR="00000000" w:rsidRPr="00000000">
              <w:rPr>
                <w:rtl w:val="0"/>
              </w:rPr>
              <w:t xml:space="preserve"> (accessed on July 16, 2020).</w:t>
            </w:r>
            <w:r w:rsidDel="00000000" w:rsidR="00000000" w:rsidRPr="00000000">
              <w:rPr>
                <w:rtl w:val="0"/>
              </w:rPr>
            </w:r>
          </w:p>
          <w:p w:rsidR="00000000" w:rsidDel="00000000" w:rsidP="00000000" w:rsidRDefault="00000000" w:rsidRPr="00000000" w14:paraId="00000173">
            <w:pPr>
              <w:spacing w:before="0" w:line="240" w:lineRule="auto"/>
              <w:rPr/>
            </w:pPr>
            <w:r w:rsidDel="00000000" w:rsidR="00000000" w:rsidRPr="00000000">
              <w:rPr>
                <w:rtl w:val="0"/>
              </w:rPr>
              <w:t xml:space="preserve">[2] Community for Data Integration; </w:t>
            </w:r>
            <w:hyperlink r:id="rId54">
              <w:r w:rsidDel="00000000" w:rsidR="00000000" w:rsidRPr="00000000">
                <w:rPr>
                  <w:color w:val="1155cc"/>
                  <w:u w:val="single"/>
                  <w:rtl w:val="0"/>
                </w:rPr>
                <w:t xml:space="preserve">https://www.sciencebase.gov/catalog/item/520e8340e4b08494c3cb34ec?community=Community+for+Data+Integration+%28CDI%29</w:t>
              </w:r>
            </w:hyperlink>
            <w:r w:rsidDel="00000000" w:rsidR="00000000" w:rsidRPr="00000000">
              <w:rPr>
                <w:rtl w:val="0"/>
              </w:rPr>
              <w:t xml:space="preserve"> (accessed on July 16, 2020).</w:t>
            </w:r>
            <w:r w:rsidDel="00000000" w:rsidR="00000000" w:rsidRPr="00000000">
              <w:rPr>
                <w:rtl w:val="0"/>
              </w:rPr>
            </w:r>
          </w:p>
          <w:p w:rsidR="00000000" w:rsidDel="00000000" w:rsidP="00000000" w:rsidRDefault="00000000" w:rsidRPr="00000000" w14:paraId="00000174">
            <w:pPr>
              <w:spacing w:before="0" w:line="240" w:lineRule="auto"/>
              <w:rPr/>
            </w:pPr>
            <w:r w:rsidDel="00000000" w:rsidR="00000000" w:rsidRPr="00000000">
              <w:rPr>
                <w:rtl w:val="0"/>
              </w:rPr>
              <w:t xml:space="preserve">[3] USGS;  Preserving Science for the Ages-USGS Data Rescue; </w:t>
            </w:r>
            <w:hyperlink r:id="rId55">
              <w:r w:rsidDel="00000000" w:rsidR="00000000" w:rsidRPr="00000000">
                <w:rPr>
                  <w:color w:val="1155cc"/>
                  <w:u w:val="single"/>
                  <w:rtl w:val="0"/>
                </w:rPr>
                <w:t xml:space="preserve">https://my.usgs.gov/confluence/display/cdi/2016+Statements+of+Interest+Media?preview=/539069973/540278821/Preserving%20Science%20for%20the%20Ages-USGSDataRescue.png</w:t>
              </w:r>
            </w:hyperlink>
            <w:r w:rsidDel="00000000" w:rsidR="00000000" w:rsidRPr="00000000">
              <w:rPr>
                <w:rtl w:val="0"/>
              </w:rPr>
              <w:t xml:space="preserve"> (accessed on July 16, 2020).</w:t>
            </w:r>
            <w:r w:rsidDel="00000000" w:rsidR="00000000" w:rsidRPr="00000000">
              <w:rPr>
                <w:rtl w:val="0"/>
              </w:rPr>
            </w:r>
          </w:p>
        </w:tc>
      </w:tr>
    </w:tbl>
    <w:p w:rsidR="00000000" w:rsidDel="00000000" w:rsidP="00000000" w:rsidRDefault="00000000" w:rsidRPr="00000000" w14:paraId="00000175">
      <w:pPr>
        <w:pStyle w:val="Heading2"/>
        <w:rPr/>
      </w:pPr>
      <w:bookmarkStart w:colFirst="0" w:colLast="0" w:name="_g37fgsbz26vu" w:id="19"/>
      <w:bookmarkEnd w:id="19"/>
      <w:r w:rsidDel="00000000" w:rsidR="00000000" w:rsidRPr="00000000">
        <w:rPr>
          <w:rtl w:val="0"/>
        </w:rPr>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7B">
      <w:pPr>
        <w:pStyle w:val="Heading1"/>
        <w:spacing w:after="240" w:before="240" w:lineRule="auto"/>
        <w:rPr/>
      </w:pPr>
      <w:bookmarkStart w:colFirst="0" w:colLast="0" w:name="_sxj9mhus1o9g" w:id="20"/>
      <w:bookmarkEnd w:id="20"/>
      <w:r w:rsidDel="00000000" w:rsidR="00000000" w:rsidRPr="00000000">
        <w:rPr>
          <w:rtl w:val="0"/>
        </w:rPr>
        <w:t xml:space="preserve">Grant or scholarship application examples</w:t>
      </w:r>
    </w:p>
    <w:p w:rsidR="00000000" w:rsidDel="00000000" w:rsidP="00000000" w:rsidRDefault="00000000" w:rsidRPr="00000000" w14:paraId="0000017C">
      <w:pPr>
        <w:rPr/>
      </w:pPr>
      <w:r w:rsidDel="00000000" w:rsidR="00000000" w:rsidRPr="00000000">
        <w:rPr>
          <w:rtl w:val="0"/>
        </w:rPr>
        <w:t xml:space="preserve">Insert your documentation profile below. </w:t>
      </w:r>
    </w:p>
    <w:p w:rsidR="00000000" w:rsidDel="00000000" w:rsidP="00000000" w:rsidRDefault="00000000" w:rsidRPr="00000000" w14:paraId="0000017D">
      <w:pPr>
        <w:rPr/>
      </w:pPr>
      <w:r w:rsidDel="00000000" w:rsidR="00000000" w:rsidRPr="00000000">
        <w:rPr>
          <w:rtl w:val="0"/>
        </w:rPr>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rPr/>
      </w:pPr>
      <w:r w:rsidDel="00000000" w:rsidR="00000000" w:rsidRPr="00000000">
        <w:rPr>
          <w:rtl w:val="0"/>
        </w:rPr>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rPr/>
      </w:pPr>
      <w:r w:rsidDel="00000000" w:rsidR="00000000" w:rsidRPr="00000000">
        <w:rPr>
          <w:rtl w:val="0"/>
        </w:rPr>
      </w:r>
    </w:p>
    <w:p w:rsidR="00000000" w:rsidDel="00000000" w:rsidP="00000000" w:rsidRDefault="00000000" w:rsidRPr="00000000" w14:paraId="0000018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3">
      <w:pPr>
        <w:rPr/>
      </w:pPr>
      <w:r w:rsidDel="00000000" w:rsidR="00000000" w:rsidRPr="00000000">
        <w:rPr>
          <w:rtl w:val="0"/>
        </w:rPr>
      </w:r>
    </w:p>
    <w:p w:rsidR="00000000" w:rsidDel="00000000" w:rsidP="00000000" w:rsidRDefault="00000000" w:rsidRPr="00000000" w14:paraId="00000184">
      <w:pPr>
        <w:pStyle w:val="Heading1"/>
        <w:spacing w:after="240" w:before="240" w:lineRule="auto"/>
        <w:rPr/>
      </w:pPr>
      <w:bookmarkStart w:colFirst="0" w:colLast="0" w:name="_x07a03orxd29" w:id="21"/>
      <w:bookmarkEnd w:id="21"/>
      <w:r w:rsidDel="00000000" w:rsidR="00000000" w:rsidRPr="00000000">
        <w:rPr>
          <w:rtl w:val="0"/>
        </w:rPr>
        <w:t xml:space="preserve">Requests for application (RFA) examples</w:t>
      </w:r>
    </w:p>
    <w:p w:rsidR="00000000" w:rsidDel="00000000" w:rsidP="00000000" w:rsidRDefault="00000000" w:rsidRPr="00000000" w14:paraId="00000185">
      <w:pPr>
        <w:rPr/>
      </w:pPr>
      <w:r w:rsidDel="00000000" w:rsidR="00000000" w:rsidRPr="00000000">
        <w:rPr>
          <w:rtl w:val="0"/>
        </w:rPr>
        <w:t xml:space="preserve">Insert your documentation profile below. </w:t>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pPr>
      <w:r w:rsidDel="00000000" w:rsidR="00000000" w:rsidRPr="00000000">
        <w:rPr>
          <w:rtl w:val="0"/>
        </w:rPr>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A">
      <w:pPr>
        <w:rPr/>
      </w:pPr>
      <w:r w:rsidDel="00000000" w:rsidR="00000000" w:rsidRPr="00000000">
        <w:rPr>
          <w:rtl w:val="0"/>
        </w:rPr>
      </w:r>
    </w:p>
    <w:p w:rsidR="00000000" w:rsidDel="00000000" w:rsidP="00000000" w:rsidRDefault="00000000" w:rsidRPr="00000000" w14:paraId="0000018B">
      <w:pPr>
        <w:pStyle w:val="Heading1"/>
        <w:spacing w:after="240" w:before="240" w:lineRule="auto"/>
        <w:rPr/>
      </w:pPr>
      <w:bookmarkStart w:colFirst="0" w:colLast="0" w:name="_858462geyzfq" w:id="22"/>
      <w:bookmarkEnd w:id="22"/>
      <w:r w:rsidDel="00000000" w:rsidR="00000000" w:rsidRPr="00000000">
        <w:rPr>
          <w:rtl w:val="0"/>
        </w:rPr>
        <w:t xml:space="preserve">Business plan examples</w:t>
      </w:r>
    </w:p>
    <w:p w:rsidR="00000000" w:rsidDel="00000000" w:rsidP="00000000" w:rsidRDefault="00000000" w:rsidRPr="00000000" w14:paraId="0000018C">
      <w:pPr>
        <w:rPr/>
      </w:pPr>
      <w:r w:rsidDel="00000000" w:rsidR="00000000" w:rsidRPr="00000000">
        <w:rPr>
          <w:rtl w:val="0"/>
        </w:rPr>
        <w:t xml:space="preserve">Insert your documentation profile below. </w:t>
      </w:r>
    </w:p>
    <w:p w:rsidR="00000000" w:rsidDel="00000000" w:rsidP="00000000" w:rsidRDefault="00000000" w:rsidRPr="00000000" w14:paraId="0000018D">
      <w:pPr>
        <w:rPr/>
      </w:pPr>
      <w:r w:rsidDel="00000000" w:rsidR="00000000" w:rsidRPr="00000000">
        <w:rPr>
          <w:rtl w:val="0"/>
        </w:rPr>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tl w:val="0"/>
        </w:rPr>
      </w:r>
    </w:p>
    <w:p w:rsidR="00000000" w:rsidDel="00000000" w:rsidP="00000000" w:rsidRDefault="00000000" w:rsidRPr="00000000" w14:paraId="0000019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1">
      <w:pPr>
        <w:pStyle w:val="Heading1"/>
        <w:spacing w:after="240" w:before="240" w:lineRule="auto"/>
        <w:rPr/>
      </w:pPr>
      <w:bookmarkStart w:colFirst="0" w:colLast="0" w:name="_dydn4qhduupm" w:id="23"/>
      <w:bookmarkEnd w:id="23"/>
      <w:r w:rsidDel="00000000" w:rsidR="00000000" w:rsidRPr="00000000">
        <w:rPr>
          <w:rtl w:val="0"/>
        </w:rPr>
        <w:t xml:space="preserve">Request for business plan examples</w:t>
      </w:r>
    </w:p>
    <w:p w:rsidR="00000000" w:rsidDel="00000000" w:rsidP="00000000" w:rsidRDefault="00000000" w:rsidRPr="00000000" w14:paraId="00000192">
      <w:pPr>
        <w:rPr/>
      </w:pPr>
      <w:r w:rsidDel="00000000" w:rsidR="00000000" w:rsidRPr="00000000">
        <w:rPr>
          <w:rtl w:val="0"/>
        </w:rPr>
        <w:t xml:space="preserve">Insert your documentation profile below. </w:t>
      </w:r>
    </w:p>
    <w:p w:rsidR="00000000" w:rsidDel="00000000" w:rsidP="00000000" w:rsidRDefault="00000000" w:rsidRPr="00000000" w14:paraId="00000193">
      <w:pPr>
        <w:rPr/>
      </w:pPr>
      <w:r w:rsidDel="00000000" w:rsidR="00000000" w:rsidRPr="00000000">
        <w:rPr>
          <w:rtl w:val="0"/>
        </w:rPr>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6">
      <w:pPr>
        <w:pStyle w:val="Heading1"/>
        <w:spacing w:after="240" w:before="240" w:lineRule="auto"/>
        <w:rPr/>
      </w:pPr>
      <w:bookmarkStart w:colFirst="0" w:colLast="0" w:name="_x3cetbkyadzw" w:id="24"/>
      <w:bookmarkEnd w:id="24"/>
      <w:r w:rsidDel="00000000" w:rsidR="00000000" w:rsidRPr="00000000">
        <w:rPr>
          <w:rtl w:val="0"/>
        </w:rPr>
        <w:t xml:space="preserve">Job application/résumé/CV/cover letter examples</w:t>
      </w:r>
    </w:p>
    <w:p w:rsidR="00000000" w:rsidDel="00000000" w:rsidP="00000000" w:rsidRDefault="00000000" w:rsidRPr="00000000" w14:paraId="00000197">
      <w:pPr>
        <w:rPr/>
      </w:pPr>
      <w:r w:rsidDel="00000000" w:rsidR="00000000" w:rsidRPr="00000000">
        <w:rPr>
          <w:rtl w:val="0"/>
        </w:rPr>
        <w:t xml:space="preserve">Insert your documentation profile below. </w:t>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pPr>
      <w:r w:rsidDel="00000000" w:rsidR="00000000" w:rsidRPr="00000000">
        <w:rPr>
          <w:rtl w:val="0"/>
        </w:rPr>
      </w:r>
    </w:p>
    <w:p w:rsidR="00000000" w:rsidDel="00000000" w:rsidP="00000000" w:rsidRDefault="00000000" w:rsidRPr="00000000" w14:paraId="0000019A">
      <w:pPr>
        <w:rPr/>
      </w:pPr>
      <w:r w:rsidDel="00000000" w:rsidR="00000000" w:rsidRPr="00000000">
        <w:rPr>
          <w:rtl w:val="0"/>
        </w:rPr>
      </w:r>
    </w:p>
    <w:p w:rsidR="00000000" w:rsidDel="00000000" w:rsidP="00000000" w:rsidRDefault="00000000" w:rsidRPr="00000000" w14:paraId="0000019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C">
      <w:pPr>
        <w:pStyle w:val="Heading1"/>
        <w:spacing w:after="240" w:before="240" w:lineRule="auto"/>
        <w:rPr/>
      </w:pPr>
      <w:bookmarkStart w:colFirst="0" w:colLast="0" w:name="_xoty0dumrgw0" w:id="25"/>
      <w:bookmarkEnd w:id="25"/>
      <w:r w:rsidDel="00000000" w:rsidR="00000000" w:rsidRPr="00000000">
        <w:rPr>
          <w:rtl w:val="0"/>
        </w:rPr>
        <w:t xml:space="preserve">Job posting examples</w:t>
      </w:r>
    </w:p>
    <w:p w:rsidR="00000000" w:rsidDel="00000000" w:rsidP="00000000" w:rsidRDefault="00000000" w:rsidRPr="00000000" w14:paraId="0000019D">
      <w:pPr>
        <w:rPr/>
      </w:pPr>
      <w:r w:rsidDel="00000000" w:rsidR="00000000" w:rsidRPr="00000000">
        <w:rPr>
          <w:rtl w:val="0"/>
        </w:rPr>
        <w:t xml:space="preserve">Insert your documentation profile below. </w:t>
      </w:r>
    </w:p>
    <w:p w:rsidR="00000000" w:rsidDel="00000000" w:rsidP="00000000" w:rsidRDefault="00000000" w:rsidRPr="00000000" w14:paraId="0000019E">
      <w:pPr>
        <w:rPr/>
      </w:pPr>
      <w:r w:rsidDel="00000000" w:rsidR="00000000" w:rsidRPr="00000000">
        <w:rPr>
          <w:rtl w:val="0"/>
        </w:rPr>
      </w:r>
    </w:p>
    <w:p w:rsidR="00000000" w:rsidDel="00000000" w:rsidP="00000000" w:rsidRDefault="00000000" w:rsidRPr="00000000" w14:paraId="0000019F">
      <w:pPr>
        <w:rPr/>
      </w:pPr>
      <w:r w:rsidDel="00000000" w:rsidR="00000000" w:rsidRPr="00000000">
        <w:rPr>
          <w:rtl w:val="0"/>
        </w:rPr>
      </w:r>
    </w:p>
    <w:p w:rsidR="00000000" w:rsidDel="00000000" w:rsidP="00000000" w:rsidRDefault="00000000" w:rsidRPr="00000000" w14:paraId="000001A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A1">
      <w:pPr>
        <w:pStyle w:val="Heading1"/>
        <w:rPr/>
      </w:pPr>
      <w:bookmarkStart w:colFirst="0" w:colLast="0" w:name="_bf789ncfhyzz" w:id="26"/>
      <w:bookmarkEnd w:id="26"/>
      <w:r w:rsidDel="00000000" w:rsidR="00000000" w:rsidRPr="00000000">
        <w:rPr>
          <w:rtl w:val="0"/>
        </w:rPr>
        <w:t xml:space="preserve">Other persuasive documentation and request examples</w:t>
      </w:r>
    </w:p>
    <w:p w:rsidR="00000000" w:rsidDel="00000000" w:rsidP="00000000" w:rsidRDefault="00000000" w:rsidRPr="00000000" w14:paraId="000001A2">
      <w:pPr>
        <w:rPr/>
      </w:pPr>
      <w:r w:rsidDel="00000000" w:rsidR="00000000" w:rsidRPr="00000000">
        <w:rPr>
          <w:rtl w:val="0"/>
        </w:rPr>
        <w:t xml:space="preserve">Insert your documentation profile below. </w:t>
      </w:r>
    </w:p>
    <w:p w:rsidR="00000000" w:rsidDel="00000000" w:rsidP="00000000" w:rsidRDefault="00000000" w:rsidRPr="00000000" w14:paraId="000001A3">
      <w:pPr>
        <w:rPr/>
      </w:pPr>
      <w:r w:rsidDel="00000000" w:rsidR="00000000" w:rsidRPr="00000000">
        <w:rPr>
          <w:rtl w:val="0"/>
        </w:rPr>
      </w:r>
    </w:p>
    <w:p w:rsidR="00000000" w:rsidDel="00000000" w:rsidP="00000000" w:rsidRDefault="00000000" w:rsidRPr="00000000" w14:paraId="000001A4">
      <w:pPr>
        <w:pStyle w:val="Heading3"/>
        <w:rPr/>
      </w:pPr>
      <w:bookmarkStart w:colFirst="0" w:colLast="0" w:name="_lohmp6jtefct" w:id="27"/>
      <w:bookmarkEnd w:id="27"/>
      <w:r w:rsidDel="00000000" w:rsidR="00000000" w:rsidRPr="00000000">
        <w:rPr>
          <w:rtl w:val="0"/>
        </w:rPr>
        <w:t xml:space="preserve">Williams, Jennifer: Accidental Death and Disability: The Neglected Disease of Modern Society (1966)</w:t>
      </w:r>
    </w:p>
    <w:tbl>
      <w:tblPr>
        <w:tblStyle w:val="Table10"/>
        <w:tblW w:w="9360.0" w:type="dxa"/>
        <w:jc w:val="left"/>
        <w:tblInd w:w="72.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95"/>
        <w:gridCol w:w="8265"/>
        <w:tblGridChange w:id="0">
          <w:tblGrid>
            <w:gridCol w:w="1095"/>
            <w:gridCol w:w="8265"/>
          </w:tblGrid>
        </w:tblGridChange>
      </w:tblGrid>
      <w:tr>
        <w:tc>
          <w:tcPr>
            <w:shd w:fill="666666" w:val="clear"/>
            <w:tcMar>
              <w:top w:w="72.0" w:type="dxa"/>
              <w:left w:w="72.0" w:type="dxa"/>
              <w:bottom w:w="72.0" w:type="dxa"/>
              <w:right w:w="72.0" w:type="dxa"/>
            </w:tcMar>
            <w:vAlign w:val="top"/>
          </w:tcPr>
          <w:p w:rsidR="00000000" w:rsidDel="00000000" w:rsidP="00000000" w:rsidRDefault="00000000" w:rsidRPr="00000000" w14:paraId="000001A5">
            <w:pPr>
              <w:spacing w:before="0" w:line="240" w:lineRule="auto"/>
              <w:rPr>
                <w:color w:val="ffffff"/>
              </w:rPr>
            </w:pPr>
            <w:r w:rsidDel="00000000" w:rsidR="00000000" w:rsidRPr="00000000">
              <w:rPr>
                <w:color w:val="ffffff"/>
                <w:rtl w:val="0"/>
              </w:rPr>
              <w:t xml:space="preserve">Genre</w:t>
            </w:r>
          </w:p>
        </w:tc>
        <w:tc>
          <w:tcPr>
            <w:tcBorders>
              <w:top w:color="666666" w:space="0" w:sz="8" w:val="single"/>
              <w:left w:color="666666" w:space="0" w:sz="8" w:val="single"/>
              <w:bottom w:color="666666" w:space="0" w:sz="8" w:val="single"/>
              <w:right w:color="666666" w:space="0" w:sz="8" w:val="single"/>
            </w:tcBorders>
            <w:shd w:fill="666666" w:val="clear"/>
            <w:tcMar>
              <w:top w:w="72.0" w:type="dxa"/>
              <w:left w:w="72.0" w:type="dxa"/>
              <w:bottom w:w="72.0" w:type="dxa"/>
              <w:right w:w="72.0" w:type="dxa"/>
            </w:tcMar>
            <w:vAlign w:val="top"/>
          </w:tcPr>
          <w:p w:rsidR="00000000" w:rsidDel="00000000" w:rsidP="00000000" w:rsidRDefault="00000000" w:rsidRPr="00000000" w14:paraId="000001A6">
            <w:pPr>
              <w:spacing w:before="0" w:line="240" w:lineRule="auto"/>
              <w:rPr>
                <w:color w:val="ffffff"/>
              </w:rPr>
            </w:pPr>
            <w:r w:rsidDel="00000000" w:rsidR="00000000" w:rsidRPr="00000000">
              <w:rPr>
                <w:color w:val="ffffff"/>
                <w:rtl w:val="0"/>
              </w:rPr>
              <w:t xml:space="preserve">Accidental Death and Disability: The Neglected Disease of Modern Society (1966). </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A7">
            <w:pPr>
              <w:spacing w:before="0" w:line="240" w:lineRule="auto"/>
              <w:rPr/>
            </w:pPr>
            <w:r w:rsidDel="00000000" w:rsidR="00000000" w:rsidRPr="00000000">
              <w:rPr>
                <w:rtl w:val="0"/>
              </w:rPr>
              <w:t xml:space="preserve">Example</w:t>
            </w:r>
          </w:p>
        </w:tc>
        <w:tc>
          <w:tcPr>
            <w:shd w:fill="auto" w:val="clear"/>
            <w:tcMar>
              <w:top w:w="72.0" w:type="dxa"/>
              <w:left w:w="72.0" w:type="dxa"/>
              <w:bottom w:w="72.0" w:type="dxa"/>
              <w:right w:w="72.0" w:type="dxa"/>
            </w:tcMar>
            <w:vAlign w:val="top"/>
          </w:tcPr>
          <w:p w:rsidR="00000000" w:rsidDel="00000000" w:rsidP="00000000" w:rsidRDefault="00000000" w:rsidRPr="00000000" w14:paraId="000001A8">
            <w:pPr>
              <w:spacing w:before="0" w:line="240" w:lineRule="auto"/>
              <w:rPr/>
            </w:pPr>
            <w:r w:rsidDel="00000000" w:rsidR="00000000" w:rsidRPr="00000000">
              <w:rPr>
                <w:rtl w:val="0"/>
              </w:rPr>
              <w:t xml:space="preserve">The link provided allows the user options on how to access this document: </w:t>
            </w:r>
          </w:p>
          <w:p w:rsidR="00000000" w:rsidDel="00000000" w:rsidP="00000000" w:rsidRDefault="00000000" w:rsidRPr="00000000" w14:paraId="000001A9">
            <w:pPr>
              <w:spacing w:before="0" w:line="240" w:lineRule="auto"/>
              <w:rPr/>
            </w:pPr>
            <w:hyperlink r:id="rId56">
              <w:r w:rsidDel="00000000" w:rsidR="00000000" w:rsidRPr="00000000">
                <w:rPr>
                  <w:color w:val="1155cc"/>
                  <w:u w:val="single"/>
                  <w:rtl w:val="0"/>
                </w:rPr>
                <w:t xml:space="preserve">https://www.nap.edu/catalog/9978/accidental-death-and-disability-the-neglected-disease-of-modern-society#toc</w:t>
              </w:r>
            </w:hyperlink>
            <w:r w:rsidDel="00000000" w:rsidR="00000000" w:rsidRPr="00000000">
              <w:rPr>
                <w:rtl w:val="0"/>
              </w:rPr>
            </w:r>
          </w:p>
          <w:p w:rsidR="00000000" w:rsidDel="00000000" w:rsidP="00000000" w:rsidRDefault="00000000" w:rsidRPr="00000000" w14:paraId="000001AA">
            <w:pPr>
              <w:spacing w:before="0" w:line="240" w:lineRule="auto"/>
              <w:rPr/>
            </w:pPr>
            <w:r w:rsidDel="00000000" w:rsidR="00000000" w:rsidRPr="00000000">
              <w:rPr>
                <w:rtl w:val="0"/>
              </w:rPr>
              <w:t xml:space="preserve">Note to user: This link will drop the user in the middle of the page on the National Academies Press website. Once on the page, the user should scroll up slightly to view the title of this document where the options on how to access it are available. </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AB">
            <w:pPr>
              <w:spacing w:before="0" w:line="240" w:lineRule="auto"/>
              <w:rPr/>
            </w:pPr>
            <w:r w:rsidDel="00000000" w:rsidR="00000000" w:rsidRPr="00000000">
              <w:rPr>
                <w:rtl w:val="0"/>
              </w:rPr>
              <w:t xml:space="preserve">What</w:t>
            </w:r>
          </w:p>
        </w:tc>
        <w:tc>
          <w:tcPr>
            <w:shd w:fill="auto" w:val="clear"/>
            <w:tcMar>
              <w:top w:w="72.0" w:type="dxa"/>
              <w:left w:w="72.0" w:type="dxa"/>
              <w:bottom w:w="72.0" w:type="dxa"/>
              <w:right w:w="72.0" w:type="dxa"/>
            </w:tcMar>
            <w:vAlign w:val="top"/>
          </w:tcPr>
          <w:p w:rsidR="00000000" w:rsidDel="00000000" w:rsidP="00000000" w:rsidRDefault="00000000" w:rsidRPr="00000000" w14:paraId="000001AC">
            <w:pPr>
              <w:spacing w:before="0" w:line="240" w:lineRule="auto"/>
              <w:rPr/>
            </w:pPr>
            <w:r w:rsidDel="00000000" w:rsidR="00000000" w:rsidRPr="00000000">
              <w:rPr>
                <w:rtl w:val="0"/>
              </w:rPr>
              <w:t xml:space="preserve">This document, which is also known more familiarly as the “EMS white paper”, is essentially an examination of various best practices and procedures within the field of first responder and emergency medical care. It is the result of research and investigation on prior hospital medical care for accidental injury.</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AD">
            <w:pPr>
              <w:spacing w:before="0" w:line="240" w:lineRule="auto"/>
              <w:rPr/>
            </w:pPr>
            <w:r w:rsidDel="00000000" w:rsidR="00000000" w:rsidRPr="00000000">
              <w:rPr>
                <w:rtl w:val="0"/>
              </w:rPr>
              <w:t xml:space="preserve">Who by/from</w:t>
            </w:r>
          </w:p>
        </w:tc>
        <w:tc>
          <w:tcPr>
            <w:shd w:fill="auto" w:val="clear"/>
            <w:tcMar>
              <w:top w:w="72.0" w:type="dxa"/>
              <w:left w:w="72.0" w:type="dxa"/>
              <w:bottom w:w="72.0" w:type="dxa"/>
              <w:right w:w="72.0" w:type="dxa"/>
            </w:tcMar>
            <w:vAlign w:val="top"/>
          </w:tcPr>
          <w:p w:rsidR="00000000" w:rsidDel="00000000" w:rsidP="00000000" w:rsidRDefault="00000000" w:rsidRPr="00000000" w14:paraId="000001AE">
            <w:pPr>
              <w:spacing w:before="0" w:line="240" w:lineRule="auto"/>
              <w:rPr>
                <w:color w:val="ff0000"/>
              </w:rPr>
            </w:pPr>
            <w:r w:rsidDel="00000000" w:rsidR="00000000" w:rsidRPr="00000000">
              <w:rPr>
                <w:rtl w:val="0"/>
              </w:rPr>
              <w:t xml:space="preserve">This document was prepared by the Committee on Trauma and Committee on Shock, the Division of Medical Sciences, and the National Academy of Sciences-National Research Council. </w:t>
            </w:r>
            <w:r w:rsidDel="00000000" w:rsidR="00000000" w:rsidRPr="00000000">
              <w:rPr>
                <w:rtl w:val="0"/>
              </w:rPr>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AF">
            <w:pPr>
              <w:spacing w:before="0" w:line="240" w:lineRule="auto"/>
              <w:rPr/>
            </w:pPr>
            <w:r w:rsidDel="00000000" w:rsidR="00000000" w:rsidRPr="00000000">
              <w:rPr>
                <w:rtl w:val="0"/>
              </w:rPr>
              <w:t xml:space="preserve">Who for/to</w:t>
            </w:r>
          </w:p>
        </w:tc>
        <w:tc>
          <w:tcPr>
            <w:shd w:fill="auto" w:val="clear"/>
            <w:tcMar>
              <w:top w:w="72.0" w:type="dxa"/>
              <w:left w:w="72.0" w:type="dxa"/>
              <w:bottom w:w="72.0" w:type="dxa"/>
              <w:right w:w="72.0" w:type="dxa"/>
            </w:tcMar>
            <w:vAlign w:val="top"/>
          </w:tcPr>
          <w:p w:rsidR="00000000" w:rsidDel="00000000" w:rsidP="00000000" w:rsidRDefault="00000000" w:rsidRPr="00000000" w14:paraId="000001B0">
            <w:pPr>
              <w:spacing w:before="0" w:line="240" w:lineRule="auto"/>
              <w:rPr>
                <w:color w:val="ff0000"/>
              </w:rPr>
            </w:pPr>
            <w:r w:rsidDel="00000000" w:rsidR="00000000" w:rsidRPr="00000000">
              <w:rPr>
                <w:rtl w:val="0"/>
              </w:rPr>
              <w:t xml:space="preserve">This document was an appeal to the U.S. federal government and to the public to recognize the need for an improved and higher standard of prior hospital care for accident and injury victims.  </w:t>
            </w:r>
            <w:r w:rsidDel="00000000" w:rsidR="00000000" w:rsidRPr="00000000">
              <w:rPr>
                <w:rtl w:val="0"/>
              </w:rPr>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B1">
            <w:pPr>
              <w:spacing w:before="0" w:line="240" w:lineRule="auto"/>
              <w:rPr/>
            </w:pPr>
            <w:r w:rsidDel="00000000" w:rsidR="00000000" w:rsidRPr="00000000">
              <w:rPr>
                <w:rtl w:val="0"/>
              </w:rPr>
              <w:t xml:space="preserve">Where</w:t>
            </w:r>
          </w:p>
        </w:tc>
        <w:tc>
          <w:tcPr>
            <w:shd w:fill="auto" w:val="clear"/>
            <w:tcMar>
              <w:top w:w="72.0" w:type="dxa"/>
              <w:left w:w="72.0" w:type="dxa"/>
              <w:bottom w:w="72.0" w:type="dxa"/>
              <w:right w:w="72.0" w:type="dxa"/>
            </w:tcMar>
            <w:vAlign w:val="top"/>
          </w:tcPr>
          <w:p w:rsidR="00000000" w:rsidDel="00000000" w:rsidP="00000000" w:rsidRDefault="00000000" w:rsidRPr="00000000" w14:paraId="000001B2">
            <w:pPr>
              <w:spacing w:before="0" w:line="240" w:lineRule="auto"/>
              <w:rPr/>
            </w:pPr>
            <w:r w:rsidDel="00000000" w:rsidR="00000000" w:rsidRPr="00000000">
              <w:rPr>
                <w:rtl w:val="0"/>
              </w:rPr>
              <w:t xml:space="preserve">This document is the result of three years of research and investigation into the nation’s, at that time, procedures and practices of pre-hospital, first-responder, and emergency medical care for accidental injury victims. </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B3">
            <w:pPr>
              <w:spacing w:before="0" w:line="240" w:lineRule="auto"/>
              <w:rPr/>
            </w:pPr>
            <w:r w:rsidDel="00000000" w:rsidR="00000000" w:rsidRPr="00000000">
              <w:rPr>
                <w:rtl w:val="0"/>
              </w:rPr>
              <w:t xml:space="preserve">When</w:t>
            </w:r>
          </w:p>
        </w:tc>
        <w:tc>
          <w:tcPr>
            <w:shd w:fill="auto" w:val="clear"/>
            <w:tcMar>
              <w:top w:w="72.0" w:type="dxa"/>
              <w:left w:w="72.0" w:type="dxa"/>
              <w:bottom w:w="72.0" w:type="dxa"/>
              <w:right w:w="72.0" w:type="dxa"/>
            </w:tcMar>
            <w:vAlign w:val="top"/>
          </w:tcPr>
          <w:p w:rsidR="00000000" w:rsidDel="00000000" w:rsidP="00000000" w:rsidRDefault="00000000" w:rsidRPr="00000000" w14:paraId="000001B4">
            <w:pPr>
              <w:spacing w:before="0" w:line="240" w:lineRule="auto"/>
              <w:rPr/>
            </w:pPr>
            <w:r w:rsidDel="00000000" w:rsidR="00000000" w:rsidRPr="00000000">
              <w:rPr>
                <w:rtl w:val="0"/>
              </w:rPr>
              <w:t xml:space="preserve">This document was published in 1966 by the National Academy of Sciences. As a result of the information presented in this document, the Emergency Medical Services (EMS) organization was essentially created which improved methods of pre-hospital procedures, first-responder, and emergency medical care for accidental injury victims. </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B5">
            <w:pPr>
              <w:spacing w:before="0" w:line="240" w:lineRule="auto"/>
              <w:rPr/>
            </w:pPr>
            <w:r w:rsidDel="00000000" w:rsidR="00000000" w:rsidRPr="00000000">
              <w:rPr>
                <w:rtl w:val="0"/>
              </w:rPr>
              <w:t xml:space="preserve">How</w:t>
            </w:r>
          </w:p>
        </w:tc>
        <w:tc>
          <w:tcPr>
            <w:shd w:fill="auto" w:val="clear"/>
            <w:tcMar>
              <w:top w:w="72.0" w:type="dxa"/>
              <w:left w:w="72.0" w:type="dxa"/>
              <w:bottom w:w="72.0" w:type="dxa"/>
              <w:right w:w="72.0" w:type="dxa"/>
            </w:tcMar>
            <w:vAlign w:val="top"/>
          </w:tcPr>
          <w:p w:rsidR="00000000" w:rsidDel="00000000" w:rsidP="00000000" w:rsidRDefault="00000000" w:rsidRPr="00000000" w14:paraId="000001B6">
            <w:pPr>
              <w:spacing w:before="0" w:line="240" w:lineRule="auto"/>
              <w:rPr/>
            </w:pPr>
            <w:r w:rsidDel="00000000" w:rsidR="00000000" w:rsidRPr="00000000">
              <w:rPr>
                <w:rtl w:val="0"/>
              </w:rPr>
              <w:t xml:space="preserve">This document is available for purchase in paperback form, to read online, or as a free PDF download through the National Academies Press. </w:t>
            </w:r>
          </w:p>
          <w:p w:rsidR="00000000" w:rsidDel="00000000" w:rsidP="00000000" w:rsidRDefault="00000000" w:rsidRPr="00000000" w14:paraId="000001B7">
            <w:pPr>
              <w:spacing w:before="0" w:line="240" w:lineRule="auto"/>
              <w:rPr>
                <w:color w:val="ff0000"/>
              </w:rPr>
            </w:pPr>
            <w:r w:rsidDel="00000000" w:rsidR="00000000" w:rsidRPr="00000000">
              <w:rPr>
                <w:rtl w:val="0"/>
              </w:rPr>
              <w:t xml:space="preserve">Follow this link to access the National Academies Press website: </w:t>
            </w:r>
            <w:hyperlink r:id="rId57">
              <w:r w:rsidDel="00000000" w:rsidR="00000000" w:rsidRPr="00000000">
                <w:rPr>
                  <w:color w:val="1155cc"/>
                  <w:u w:val="single"/>
                  <w:rtl w:val="0"/>
                </w:rPr>
                <w:t xml:space="preserve">https://www.nap.edu/</w:t>
              </w:r>
            </w:hyperlink>
            <w:r w:rsidDel="00000000" w:rsidR="00000000" w:rsidRPr="00000000">
              <w:rPr>
                <w:rtl w:val="0"/>
              </w:rPr>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B8">
            <w:pPr>
              <w:spacing w:before="0" w:line="240" w:lineRule="auto"/>
              <w:rPr/>
            </w:pPr>
            <w:r w:rsidDel="00000000" w:rsidR="00000000" w:rsidRPr="00000000">
              <w:rPr>
                <w:rtl w:val="0"/>
              </w:rPr>
              <w:t xml:space="preserve">Why</w:t>
            </w:r>
          </w:p>
        </w:tc>
        <w:tc>
          <w:tcPr>
            <w:shd w:fill="auto" w:val="clear"/>
            <w:tcMar>
              <w:top w:w="72.0" w:type="dxa"/>
              <w:left w:w="72.0" w:type="dxa"/>
              <w:bottom w:w="72.0" w:type="dxa"/>
              <w:right w:w="72.0" w:type="dxa"/>
            </w:tcMar>
            <w:vAlign w:val="top"/>
          </w:tcPr>
          <w:p w:rsidR="00000000" w:rsidDel="00000000" w:rsidP="00000000" w:rsidRDefault="00000000" w:rsidRPr="00000000" w14:paraId="000001B9">
            <w:pPr>
              <w:spacing w:before="0" w:line="240" w:lineRule="auto"/>
              <w:rPr>
                <w:color w:val="ff0000"/>
              </w:rPr>
            </w:pPr>
            <w:r w:rsidDel="00000000" w:rsidR="00000000" w:rsidRPr="00000000">
              <w:rPr>
                <w:rtl w:val="0"/>
              </w:rPr>
              <w:t xml:space="preserve">The various authors of this document felt it was necessary to address the issue of prior hospital medical care for victims of accidental injury. Their intent was that prior hospital care might increase the victims chances of survival and that a new organization of medical professionals was needed for the success of this endeavor. In order to do this, the authors gathered extensive information in order to prove that preventable accidental death was essentially a dire public health issue. </w:t>
            </w:r>
            <w:r w:rsidDel="00000000" w:rsidR="00000000" w:rsidRPr="00000000">
              <w:rPr>
                <w:rtl w:val="0"/>
              </w:rPr>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BA">
            <w:pPr>
              <w:spacing w:before="0" w:line="240" w:lineRule="auto"/>
              <w:rPr/>
            </w:pPr>
            <w:r w:rsidDel="00000000" w:rsidR="00000000" w:rsidRPr="00000000">
              <w:rPr>
                <w:rtl w:val="0"/>
              </w:rPr>
              <w:t xml:space="preserve">Rhetoric</w:t>
            </w:r>
          </w:p>
        </w:tc>
        <w:tc>
          <w:tcPr>
            <w:shd w:fill="auto" w:val="clear"/>
            <w:tcMar>
              <w:top w:w="72.0" w:type="dxa"/>
              <w:left w:w="72.0" w:type="dxa"/>
              <w:bottom w:w="72.0" w:type="dxa"/>
              <w:right w:w="72.0" w:type="dxa"/>
            </w:tcMar>
            <w:vAlign w:val="top"/>
          </w:tcPr>
          <w:p w:rsidR="00000000" w:rsidDel="00000000" w:rsidP="00000000" w:rsidRDefault="00000000" w:rsidRPr="00000000" w14:paraId="000001BB">
            <w:pPr>
              <w:spacing w:before="0" w:line="240" w:lineRule="auto"/>
              <w:rPr/>
            </w:pPr>
            <w:r w:rsidDel="00000000" w:rsidR="00000000" w:rsidRPr="00000000">
              <w:rPr>
                <w:rtl w:val="0"/>
              </w:rPr>
              <w:t xml:space="preserve">Because of the importance of its subject matter, the information within this document is presented in a straightforward factual manner. For instance, statistics that were gathered during the course of the investigation into the number of fatalities from accidental death have been provided. </w:t>
            </w:r>
          </w:p>
          <w:p w:rsidR="00000000" w:rsidDel="00000000" w:rsidP="00000000" w:rsidRDefault="00000000" w:rsidRPr="00000000" w14:paraId="000001BC">
            <w:pPr>
              <w:spacing w:before="0" w:line="240" w:lineRule="auto"/>
              <w:rPr/>
            </w:pPr>
            <w:r w:rsidDel="00000000" w:rsidR="00000000" w:rsidRPr="00000000">
              <w:rPr>
                <w:rtl w:val="0"/>
              </w:rPr>
              <w:t xml:space="preserve">The information provided in this document remains as a standard testament for the importance of the existence of Emergency Medical Services and for the ongoing need of Quality Improvement and Quality Assurance within this organization. </w:t>
            </w:r>
          </w:p>
          <w:p w:rsidR="00000000" w:rsidDel="00000000" w:rsidP="00000000" w:rsidRDefault="00000000" w:rsidRPr="00000000" w14:paraId="000001BD">
            <w:pPr>
              <w:spacing w:before="0" w:line="240" w:lineRule="auto"/>
              <w:rPr/>
            </w:pPr>
            <w:r w:rsidDel="00000000" w:rsidR="00000000" w:rsidRPr="00000000">
              <w:rPr>
                <w:rtl w:val="0"/>
              </w:rPr>
              <w:t xml:space="preserve">It is standard practice for EMS students to read and be familiar with this document during their initial education within the EMS organization. </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BE">
            <w:pPr>
              <w:spacing w:before="0" w:line="240" w:lineRule="auto"/>
              <w:rPr/>
            </w:pPr>
            <w:r w:rsidDel="00000000" w:rsidR="00000000" w:rsidRPr="00000000">
              <w:rPr>
                <w:rtl w:val="0"/>
              </w:rPr>
              <w:t xml:space="preserve">Exposure</w:t>
            </w:r>
          </w:p>
        </w:tc>
        <w:tc>
          <w:tcPr>
            <w:shd w:fill="auto" w:val="clear"/>
            <w:tcMar>
              <w:top w:w="72.0" w:type="dxa"/>
              <w:left w:w="72.0" w:type="dxa"/>
              <w:bottom w:w="72.0" w:type="dxa"/>
              <w:right w:w="72.0" w:type="dxa"/>
            </w:tcMar>
            <w:vAlign w:val="top"/>
          </w:tcPr>
          <w:p w:rsidR="00000000" w:rsidDel="00000000" w:rsidP="00000000" w:rsidRDefault="00000000" w:rsidRPr="00000000" w14:paraId="000001BF">
            <w:pPr>
              <w:spacing w:before="0" w:line="240" w:lineRule="auto"/>
              <w:rPr/>
            </w:pPr>
            <w:r w:rsidDel="00000000" w:rsidR="00000000" w:rsidRPr="00000000">
              <w:rPr>
                <w:rtl w:val="0"/>
              </w:rPr>
              <w:t xml:space="preserve">My first exposure to this document was during my education to obtain certification as an Emergency Medical Technician. I was required to read this document in order to become familiar with how and why the field of Emergency Medical Services was formed. </w:t>
            </w:r>
          </w:p>
        </w:tc>
      </w:tr>
    </w:tbl>
    <w:p w:rsidR="00000000" w:rsidDel="00000000" w:rsidP="00000000" w:rsidRDefault="00000000" w:rsidRPr="00000000" w14:paraId="000001C0">
      <w:pPr>
        <w:pStyle w:val="Heading2"/>
        <w:rPr/>
      </w:pPr>
      <w:bookmarkStart w:colFirst="0" w:colLast="0" w:name="_md8zonmlpotg" w:id="28"/>
      <w:bookmarkEnd w:id="28"/>
      <w:r w:rsidDel="00000000" w:rsidR="00000000" w:rsidRPr="00000000">
        <w:rPr>
          <w:rtl w:val="0"/>
        </w:rPr>
      </w:r>
    </w:p>
    <w:p w:rsidR="00000000" w:rsidDel="00000000" w:rsidP="00000000" w:rsidRDefault="00000000" w:rsidRPr="00000000" w14:paraId="000001C1">
      <w:pPr>
        <w:pStyle w:val="Heading3"/>
        <w:rPr/>
      </w:pPr>
      <w:bookmarkStart w:colFirst="0" w:colLast="0" w:name="_hwgk7z318vm6" w:id="29"/>
      <w:bookmarkEnd w:id="29"/>
      <w:r w:rsidDel="00000000" w:rsidR="00000000" w:rsidRPr="00000000">
        <w:rPr>
          <w:rtl w:val="0"/>
        </w:rPr>
        <w:t xml:space="preserve">Bingham, Samuel: Stronglifts 5x5 genre/type of persuasive documentation</w:t>
      </w:r>
    </w:p>
    <w:tbl>
      <w:tblPr>
        <w:tblStyle w:val="Table11"/>
        <w:tblW w:w="9360.0" w:type="dxa"/>
        <w:jc w:val="left"/>
        <w:tblInd w:w="72.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95"/>
        <w:gridCol w:w="8265"/>
        <w:tblGridChange w:id="0">
          <w:tblGrid>
            <w:gridCol w:w="1095"/>
            <w:gridCol w:w="8265"/>
          </w:tblGrid>
        </w:tblGridChange>
      </w:tblGrid>
      <w:tr>
        <w:tc>
          <w:tcPr>
            <w:shd w:fill="666666" w:val="clear"/>
            <w:tcMar>
              <w:top w:w="72.0" w:type="dxa"/>
              <w:left w:w="72.0" w:type="dxa"/>
              <w:bottom w:w="72.0" w:type="dxa"/>
              <w:right w:w="72.0" w:type="dxa"/>
            </w:tcMar>
            <w:vAlign w:val="top"/>
          </w:tcPr>
          <w:p w:rsidR="00000000" w:rsidDel="00000000" w:rsidP="00000000" w:rsidRDefault="00000000" w:rsidRPr="00000000" w14:paraId="000001C2">
            <w:pPr>
              <w:spacing w:before="0" w:line="240" w:lineRule="auto"/>
              <w:rPr>
                <w:color w:val="ffffff"/>
              </w:rPr>
            </w:pPr>
            <w:r w:rsidDel="00000000" w:rsidR="00000000" w:rsidRPr="00000000">
              <w:rPr>
                <w:color w:val="ffffff"/>
                <w:rtl w:val="0"/>
              </w:rPr>
              <w:t xml:space="preserve">Genre</w:t>
            </w:r>
          </w:p>
        </w:tc>
        <w:tc>
          <w:tcPr>
            <w:tcBorders>
              <w:top w:color="666666" w:space="0" w:sz="8" w:val="single"/>
              <w:left w:color="666666" w:space="0" w:sz="8" w:val="single"/>
              <w:bottom w:color="666666" w:space="0" w:sz="8" w:val="single"/>
              <w:right w:color="666666" w:space="0" w:sz="8" w:val="single"/>
            </w:tcBorders>
            <w:shd w:fill="666666" w:val="clear"/>
            <w:tcMar>
              <w:top w:w="72.0" w:type="dxa"/>
              <w:left w:w="72.0" w:type="dxa"/>
              <w:bottom w:w="72.0" w:type="dxa"/>
              <w:right w:w="72.0" w:type="dxa"/>
            </w:tcMar>
            <w:vAlign w:val="top"/>
          </w:tcPr>
          <w:p w:rsidR="00000000" w:rsidDel="00000000" w:rsidP="00000000" w:rsidRDefault="00000000" w:rsidRPr="00000000" w14:paraId="000001C3">
            <w:pPr>
              <w:spacing w:before="0" w:line="240" w:lineRule="auto"/>
              <w:rPr>
                <w:color w:val="ffffff"/>
              </w:rPr>
            </w:pPr>
            <w:r w:rsidDel="00000000" w:rsidR="00000000" w:rsidRPr="00000000">
              <w:rPr>
                <w:color w:val="ffffff"/>
                <w:rtl w:val="0"/>
              </w:rPr>
              <w:t xml:space="preserve">In this title cell, provide the formal name followed by the genre/type of document.</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C4">
            <w:pPr>
              <w:spacing w:before="0" w:line="240" w:lineRule="auto"/>
              <w:rPr/>
            </w:pPr>
            <w:r w:rsidDel="00000000" w:rsidR="00000000" w:rsidRPr="00000000">
              <w:rPr>
                <w:rtl w:val="0"/>
              </w:rPr>
              <w:t xml:space="preserve">Example</w:t>
            </w:r>
          </w:p>
        </w:tc>
        <w:tc>
          <w:tcPr>
            <w:shd w:fill="auto" w:val="clear"/>
            <w:tcMar>
              <w:top w:w="72.0" w:type="dxa"/>
              <w:left w:w="72.0" w:type="dxa"/>
              <w:bottom w:w="72.0" w:type="dxa"/>
              <w:right w:w="72.0" w:type="dxa"/>
            </w:tcMar>
            <w:vAlign w:val="top"/>
          </w:tcPr>
          <w:p w:rsidR="00000000" w:rsidDel="00000000" w:rsidP="00000000" w:rsidRDefault="00000000" w:rsidRPr="00000000" w14:paraId="000001C5">
            <w:pPr>
              <w:spacing w:before="0" w:line="240" w:lineRule="auto"/>
              <w:rPr/>
            </w:pPr>
            <w:hyperlink r:id="rId58">
              <w:r w:rsidDel="00000000" w:rsidR="00000000" w:rsidRPr="00000000">
                <w:rPr>
                  <w:color w:val="1155cc"/>
                  <w:u w:val="single"/>
                  <w:rtl w:val="0"/>
                </w:rPr>
                <w:t xml:space="preserve">Stronglifts 5 x 5 </w:t>
              </w:r>
            </w:hyperlink>
            <w:r w:rsidDel="00000000" w:rsidR="00000000" w:rsidRPr="00000000">
              <w:rPr>
                <w:rtl w:val="0"/>
              </w:rPr>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C6">
            <w:pPr>
              <w:spacing w:before="0" w:line="240" w:lineRule="auto"/>
              <w:rPr/>
            </w:pPr>
            <w:r w:rsidDel="00000000" w:rsidR="00000000" w:rsidRPr="00000000">
              <w:rPr>
                <w:rtl w:val="0"/>
              </w:rPr>
              <w:t xml:space="preserve">What</w:t>
            </w:r>
          </w:p>
        </w:tc>
        <w:tc>
          <w:tcPr>
            <w:shd w:fill="auto" w:val="clear"/>
            <w:tcMar>
              <w:top w:w="72.0" w:type="dxa"/>
              <w:left w:w="72.0" w:type="dxa"/>
              <w:bottom w:w="72.0" w:type="dxa"/>
              <w:right w:w="72.0" w:type="dxa"/>
            </w:tcMar>
            <w:vAlign w:val="top"/>
          </w:tcPr>
          <w:p w:rsidR="00000000" w:rsidDel="00000000" w:rsidP="00000000" w:rsidRDefault="00000000" w:rsidRPr="00000000" w14:paraId="000001C7">
            <w:pPr>
              <w:spacing w:before="0" w:line="240" w:lineRule="auto"/>
              <w:rPr/>
            </w:pPr>
            <w:r w:rsidDel="00000000" w:rsidR="00000000" w:rsidRPr="00000000">
              <w:rPr>
                <w:rtl w:val="0"/>
              </w:rPr>
              <w:t xml:space="preserve">This document serves as a guide, primer, and ultimately persuasive document detailing the steps and requirements, as well as the benefits and drawbacks of engaging in this barbell based strength training program.  The document is both a beginners strength training document, and an argument for why such a beginners program could benefit the user.</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C8">
            <w:pPr>
              <w:spacing w:before="0" w:line="240" w:lineRule="auto"/>
              <w:rPr/>
            </w:pPr>
            <w:r w:rsidDel="00000000" w:rsidR="00000000" w:rsidRPr="00000000">
              <w:rPr>
                <w:rtl w:val="0"/>
              </w:rPr>
              <w:t xml:space="preserve">Who by/from</w:t>
            </w:r>
          </w:p>
        </w:tc>
        <w:tc>
          <w:tcPr>
            <w:shd w:fill="auto" w:val="clear"/>
            <w:tcMar>
              <w:top w:w="72.0" w:type="dxa"/>
              <w:left w:w="72.0" w:type="dxa"/>
              <w:bottom w:w="72.0" w:type="dxa"/>
              <w:right w:w="72.0" w:type="dxa"/>
            </w:tcMar>
            <w:vAlign w:val="top"/>
          </w:tcPr>
          <w:p w:rsidR="00000000" w:rsidDel="00000000" w:rsidP="00000000" w:rsidRDefault="00000000" w:rsidRPr="00000000" w14:paraId="000001C9">
            <w:pPr>
              <w:spacing w:before="0" w:line="240" w:lineRule="auto"/>
              <w:rPr/>
            </w:pPr>
            <w:r w:rsidDel="00000000" w:rsidR="00000000" w:rsidRPr="00000000">
              <w:rPr>
                <w:rtl w:val="0"/>
              </w:rPr>
              <w:t xml:space="preserve">Provide a description of the writer or writing group of the documentation.</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CA">
            <w:pPr>
              <w:spacing w:before="0" w:line="240" w:lineRule="auto"/>
              <w:rPr/>
            </w:pPr>
            <w:r w:rsidDel="00000000" w:rsidR="00000000" w:rsidRPr="00000000">
              <w:rPr>
                <w:rtl w:val="0"/>
              </w:rPr>
              <w:t xml:space="preserve">Who for/to</w:t>
            </w:r>
          </w:p>
        </w:tc>
        <w:tc>
          <w:tcPr>
            <w:shd w:fill="auto" w:val="clear"/>
            <w:tcMar>
              <w:top w:w="72.0" w:type="dxa"/>
              <w:left w:w="72.0" w:type="dxa"/>
              <w:bottom w:w="72.0" w:type="dxa"/>
              <w:right w:w="72.0" w:type="dxa"/>
            </w:tcMar>
            <w:vAlign w:val="top"/>
          </w:tcPr>
          <w:p w:rsidR="00000000" w:rsidDel="00000000" w:rsidP="00000000" w:rsidRDefault="00000000" w:rsidRPr="00000000" w14:paraId="000001CB">
            <w:pPr>
              <w:spacing w:before="0" w:line="240" w:lineRule="auto"/>
              <w:rPr/>
            </w:pPr>
            <w:r w:rsidDel="00000000" w:rsidR="00000000" w:rsidRPr="00000000">
              <w:rPr>
                <w:rtl w:val="0"/>
              </w:rPr>
              <w:t xml:space="preserve">This document is aimed at a few primary users. For Novice Lifters, it is an extremely detailed guide aimed at beginners interested in getting started, learning proper form and pacing, and getting stronger. It also serves as an argument for the benefits of strength training to readers who are either skeptical of the benefits of strength training or curious about whether they would even be able to start something like the program written about. </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CC">
            <w:pPr>
              <w:spacing w:before="0" w:line="240" w:lineRule="auto"/>
              <w:rPr/>
            </w:pPr>
            <w:r w:rsidDel="00000000" w:rsidR="00000000" w:rsidRPr="00000000">
              <w:rPr>
                <w:rtl w:val="0"/>
              </w:rPr>
              <w:t xml:space="preserve">Where</w:t>
            </w:r>
          </w:p>
        </w:tc>
        <w:tc>
          <w:tcPr>
            <w:shd w:fill="auto" w:val="clear"/>
            <w:tcMar>
              <w:top w:w="72.0" w:type="dxa"/>
              <w:left w:w="72.0" w:type="dxa"/>
              <w:bottom w:w="72.0" w:type="dxa"/>
              <w:right w:w="72.0" w:type="dxa"/>
            </w:tcMar>
            <w:vAlign w:val="top"/>
          </w:tcPr>
          <w:p w:rsidR="00000000" w:rsidDel="00000000" w:rsidP="00000000" w:rsidRDefault="00000000" w:rsidRPr="00000000" w14:paraId="000001CD">
            <w:pPr>
              <w:spacing w:before="0" w:line="240" w:lineRule="auto"/>
              <w:rPr/>
            </w:pPr>
            <w:r w:rsidDel="00000000" w:rsidR="00000000" w:rsidRPr="00000000">
              <w:rPr>
                <w:rtl w:val="0"/>
              </w:rPr>
              <w:t xml:space="preserve">Provide a description of the context of the documentation. </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CE">
            <w:pPr>
              <w:spacing w:before="0" w:line="240" w:lineRule="auto"/>
              <w:rPr/>
            </w:pPr>
            <w:r w:rsidDel="00000000" w:rsidR="00000000" w:rsidRPr="00000000">
              <w:rPr>
                <w:rtl w:val="0"/>
              </w:rPr>
              <w:t xml:space="preserve">When</w:t>
            </w:r>
          </w:p>
        </w:tc>
        <w:tc>
          <w:tcPr>
            <w:shd w:fill="auto" w:val="clear"/>
            <w:tcMar>
              <w:top w:w="72.0" w:type="dxa"/>
              <w:left w:w="72.0" w:type="dxa"/>
              <w:bottom w:w="72.0" w:type="dxa"/>
              <w:right w:w="72.0" w:type="dxa"/>
            </w:tcMar>
            <w:vAlign w:val="top"/>
          </w:tcPr>
          <w:p w:rsidR="00000000" w:rsidDel="00000000" w:rsidP="00000000" w:rsidRDefault="00000000" w:rsidRPr="00000000" w14:paraId="000001CF">
            <w:pPr>
              <w:spacing w:before="0" w:line="240" w:lineRule="auto"/>
              <w:rPr/>
            </w:pPr>
            <w:r w:rsidDel="00000000" w:rsidR="00000000" w:rsidRPr="00000000">
              <w:rPr>
                <w:rtl w:val="0"/>
              </w:rPr>
              <w:t xml:space="preserve">Provide a description of the publication timeline and important milestones of the documentation from pre-publication to post-publication. </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D0">
            <w:pPr>
              <w:spacing w:before="0" w:line="240" w:lineRule="auto"/>
              <w:rPr/>
            </w:pPr>
            <w:r w:rsidDel="00000000" w:rsidR="00000000" w:rsidRPr="00000000">
              <w:rPr>
                <w:rtl w:val="0"/>
              </w:rPr>
              <w:t xml:space="preserve">How</w:t>
            </w:r>
          </w:p>
        </w:tc>
        <w:tc>
          <w:tcPr>
            <w:shd w:fill="auto" w:val="clear"/>
            <w:tcMar>
              <w:top w:w="72.0" w:type="dxa"/>
              <w:left w:w="72.0" w:type="dxa"/>
              <w:bottom w:w="72.0" w:type="dxa"/>
              <w:right w:w="72.0" w:type="dxa"/>
            </w:tcMar>
            <w:vAlign w:val="top"/>
          </w:tcPr>
          <w:p w:rsidR="00000000" w:rsidDel="00000000" w:rsidP="00000000" w:rsidRDefault="00000000" w:rsidRPr="00000000" w14:paraId="000001D1">
            <w:pPr>
              <w:spacing w:before="0" w:line="240" w:lineRule="auto"/>
              <w:rPr/>
            </w:pPr>
            <w:r w:rsidDel="00000000" w:rsidR="00000000" w:rsidRPr="00000000">
              <w:rPr>
                <w:rtl w:val="0"/>
              </w:rPr>
              <w:t xml:space="preserve">The document is web based, and employs a nested style format for sectioning, taking advantage of hyperlinks around the document and to breakoff pages for smaller segments and training pages. It also utilizes videos, both embedded and externally linked. In some respects the document is the entire webpage, </w:t>
            </w:r>
          </w:p>
          <w:p w:rsidR="00000000" w:rsidDel="00000000" w:rsidP="00000000" w:rsidRDefault="00000000" w:rsidRPr="00000000" w14:paraId="000001D2">
            <w:pPr>
              <w:spacing w:before="0" w:line="240" w:lineRule="auto"/>
              <w:rPr/>
            </w:pPr>
            <w:r w:rsidDel="00000000" w:rsidR="00000000" w:rsidRPr="00000000">
              <w:rPr>
                <w:rtl w:val="0"/>
              </w:rPr>
            </w:r>
          </w:p>
          <w:p w:rsidR="00000000" w:rsidDel="00000000" w:rsidP="00000000" w:rsidRDefault="00000000" w:rsidRPr="00000000" w14:paraId="000001D3">
            <w:pPr>
              <w:spacing w:before="0" w:line="240" w:lineRule="auto"/>
              <w:rPr/>
            </w:pPr>
            <w:r w:rsidDel="00000000" w:rsidR="00000000" w:rsidRPr="00000000">
              <w:rPr>
                <w:rtl w:val="0"/>
              </w:rPr>
              <w:t xml:space="preserve">Provide a description of the process, tools, resources, references, and other techniques surrounding the creating, use, and archiving of the documentation. </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D4">
            <w:pPr>
              <w:spacing w:before="0" w:line="240" w:lineRule="auto"/>
              <w:rPr/>
            </w:pPr>
            <w:r w:rsidDel="00000000" w:rsidR="00000000" w:rsidRPr="00000000">
              <w:rPr>
                <w:rtl w:val="0"/>
              </w:rPr>
              <w:t xml:space="preserve">Why</w:t>
            </w:r>
          </w:p>
        </w:tc>
        <w:tc>
          <w:tcPr>
            <w:shd w:fill="auto" w:val="clear"/>
            <w:tcMar>
              <w:top w:w="72.0" w:type="dxa"/>
              <w:left w:w="72.0" w:type="dxa"/>
              <w:bottom w:w="72.0" w:type="dxa"/>
              <w:right w:w="72.0" w:type="dxa"/>
            </w:tcMar>
            <w:vAlign w:val="top"/>
          </w:tcPr>
          <w:p w:rsidR="00000000" w:rsidDel="00000000" w:rsidP="00000000" w:rsidRDefault="00000000" w:rsidRPr="00000000" w14:paraId="000001D5">
            <w:pPr>
              <w:spacing w:before="0" w:line="240" w:lineRule="auto"/>
              <w:rPr/>
            </w:pPr>
            <w:r w:rsidDel="00000000" w:rsidR="00000000" w:rsidRPr="00000000">
              <w:rPr>
                <w:rtl w:val="0"/>
              </w:rPr>
              <w:t xml:space="preserve">Provide a description of the rationale/purpose/intent/aim/exigency.</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D6">
            <w:pPr>
              <w:spacing w:before="0" w:line="240" w:lineRule="auto"/>
              <w:rPr/>
            </w:pPr>
            <w:r w:rsidDel="00000000" w:rsidR="00000000" w:rsidRPr="00000000">
              <w:rPr>
                <w:rtl w:val="0"/>
              </w:rPr>
              <w:t xml:space="preserve">Rhetoric</w:t>
            </w:r>
          </w:p>
        </w:tc>
        <w:tc>
          <w:tcPr>
            <w:shd w:fill="auto" w:val="clear"/>
            <w:tcMar>
              <w:top w:w="72.0" w:type="dxa"/>
              <w:left w:w="72.0" w:type="dxa"/>
              <w:bottom w:w="72.0" w:type="dxa"/>
              <w:right w:w="72.0" w:type="dxa"/>
            </w:tcMar>
            <w:vAlign w:val="top"/>
          </w:tcPr>
          <w:p w:rsidR="00000000" w:rsidDel="00000000" w:rsidP="00000000" w:rsidRDefault="00000000" w:rsidRPr="00000000" w14:paraId="000001D7">
            <w:pPr>
              <w:spacing w:before="0" w:line="240" w:lineRule="auto"/>
              <w:rPr/>
            </w:pPr>
            <w:r w:rsidDel="00000000" w:rsidR="00000000" w:rsidRPr="00000000">
              <w:rPr>
                <w:rtl w:val="0"/>
              </w:rPr>
              <w:t xml:space="preserve">The rhetoric of the document is decidedly casual. It is talking about exercise, to people interested in increasing their fitness. While technical language is used, the entire document is posed and written as a conversation between the writer and the reader. Much of the persuasive elements of the document are posed as answers to a question that may be on the reader's mind. Indeed, these questions are ones that the reader may have, as they have been added and refined over time as readers have asked the author </w:t>
            </w:r>
          </w:p>
          <w:p w:rsidR="00000000" w:rsidDel="00000000" w:rsidP="00000000" w:rsidRDefault="00000000" w:rsidRPr="00000000" w14:paraId="000001D8">
            <w:pPr>
              <w:spacing w:before="0" w:line="240" w:lineRule="auto"/>
              <w:rPr/>
            </w:pPr>
            <w:r w:rsidDel="00000000" w:rsidR="00000000" w:rsidRPr="00000000">
              <w:rPr>
                <w:rtl w:val="0"/>
              </w:rPr>
              <w:t xml:space="preserve">Provide an analysis of the way in which the social situation and elements above affect the text and images of the documentation.</w:t>
            </w:r>
          </w:p>
        </w:tc>
      </w:tr>
      <w:tr>
        <w:tc>
          <w:tcPr>
            <w:shd w:fill="efefef" w:val="clear"/>
            <w:tcMar>
              <w:top w:w="72.0" w:type="dxa"/>
              <w:left w:w="72.0" w:type="dxa"/>
              <w:bottom w:w="72.0" w:type="dxa"/>
              <w:right w:w="72.0" w:type="dxa"/>
            </w:tcMar>
            <w:vAlign w:val="top"/>
          </w:tcPr>
          <w:p w:rsidR="00000000" w:rsidDel="00000000" w:rsidP="00000000" w:rsidRDefault="00000000" w:rsidRPr="00000000" w14:paraId="000001D9">
            <w:pPr>
              <w:spacing w:before="0" w:line="240" w:lineRule="auto"/>
              <w:rPr/>
            </w:pPr>
            <w:r w:rsidDel="00000000" w:rsidR="00000000" w:rsidRPr="00000000">
              <w:rPr>
                <w:rtl w:val="0"/>
              </w:rPr>
              <w:t xml:space="preserve">Exposure</w:t>
            </w:r>
          </w:p>
        </w:tc>
        <w:tc>
          <w:tcPr>
            <w:shd w:fill="auto" w:val="clear"/>
            <w:tcMar>
              <w:top w:w="72.0" w:type="dxa"/>
              <w:left w:w="72.0" w:type="dxa"/>
              <w:bottom w:w="72.0" w:type="dxa"/>
              <w:right w:w="72.0" w:type="dxa"/>
            </w:tcMar>
            <w:vAlign w:val="top"/>
          </w:tcPr>
          <w:p w:rsidR="00000000" w:rsidDel="00000000" w:rsidP="00000000" w:rsidRDefault="00000000" w:rsidRPr="00000000" w14:paraId="000001DA">
            <w:pPr>
              <w:spacing w:before="0" w:line="240" w:lineRule="auto"/>
              <w:rPr/>
            </w:pPr>
            <w:r w:rsidDel="00000000" w:rsidR="00000000" w:rsidRPr="00000000">
              <w:rPr>
                <w:rtl w:val="0"/>
              </w:rPr>
              <w:t xml:space="preserve">Provide a description of your own exposure to, experience with, and/or interest in the documentation. This row can include first-person singular (I, me, my). </w:t>
            </w:r>
          </w:p>
        </w:tc>
      </w:tr>
    </w:tbl>
    <w:p w:rsidR="00000000" w:rsidDel="00000000" w:rsidP="00000000" w:rsidRDefault="00000000" w:rsidRPr="00000000" w14:paraId="000001DB">
      <w:pPr>
        <w:pStyle w:val="Heading2"/>
        <w:rPr/>
      </w:pPr>
      <w:bookmarkStart w:colFirst="0" w:colLast="0" w:name="_kelsqohf3ypw" w:id="30"/>
      <w:bookmarkEnd w:id="30"/>
      <w:r w:rsidDel="00000000" w:rsidR="00000000" w:rsidRPr="00000000">
        <w:rPr>
          <w:rtl w:val="0"/>
        </w:rPr>
      </w:r>
    </w:p>
    <w:p w:rsidR="00000000" w:rsidDel="00000000" w:rsidP="00000000" w:rsidRDefault="00000000" w:rsidRPr="00000000" w14:paraId="000001DC">
      <w:pPr>
        <w:rPr/>
      </w:pPr>
      <w:r w:rsidDel="00000000" w:rsidR="00000000" w:rsidRPr="00000000">
        <w:pict>
          <v:rect style="width:0.0pt;height:1.5pt" o:hr="t" o:hrstd="t" o:hralign="center" fillcolor="#A0A0A0" stroked="f"/>
        </w:pict>
      </w:r>
      <w:r w:rsidDel="00000000" w:rsidR="00000000" w:rsidRPr="00000000">
        <w:rPr>
          <w:rtl w:val="0"/>
        </w:rPr>
      </w:r>
    </w:p>
    <w:sectPr>
      <w:headerReference r:id="rId59" w:type="default"/>
      <w:headerReference r:id="rId60" w:type="first"/>
      <w:footerReference r:id="rId61" w:type="default"/>
      <w:footerReference r:id="rId62" w:type="first"/>
      <w:pgSz w:h="15840" w:w="12240"/>
      <w:pgMar w:bottom="1440" w:top="144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rebuchet MS"/>
  <w:font w:name="Arial"/>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E1">
    <w:pPr>
      <w:pBdr>
        <w:top w:space="0" w:sz="0" w:val="nil"/>
        <w:left w:space="0" w:sz="0" w:val="nil"/>
        <w:bottom w:space="0" w:sz="0" w:val="nil"/>
        <w:right w:space="0" w:sz="0" w:val="nil"/>
        <w:between w:space="0" w:sz="0" w:val="nil"/>
      </w:pBdr>
      <w:shd w:fill="auto" w:val="clear"/>
      <w:jc w:val="right"/>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-914399</wp:posOffset>
          </wp:positionH>
          <wp:positionV relativeFrom="paragraph">
            <wp:posOffset>438150</wp:posOffset>
          </wp:positionV>
          <wp:extent cx="7781925" cy="409575"/>
          <wp:effectExtent b="0" l="0" r="0" t="0"/>
          <wp:wrapTopAndBottom distB="0" distT="0"/>
          <wp:docPr descr="footer" id="3" name="image6.png"/>
          <a:graphic>
            <a:graphicData uri="http://schemas.openxmlformats.org/drawingml/2006/picture">
              <pic:pic>
                <pic:nvPicPr>
                  <pic:cNvPr descr="footer" id="0" name="image6.png"/>
                  <pic:cNvPicPr preferRelativeResize="0"/>
                </pic:nvPicPr>
                <pic:blipFill>
                  <a:blip r:embed="rId1"/>
                  <a:srcRect b="0" l="0" r="0" t="0"/>
                  <a:stretch>
                    <a:fillRect/>
                  </a:stretch>
                </pic:blipFill>
                <pic:spPr>
                  <a:xfrm>
                    <a:off x="0" y="0"/>
                    <a:ext cx="7781925" cy="409575"/>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E2">
    <w:pPr>
      <w:pBdr>
        <w:top w:space="0" w:sz="0" w:val="nil"/>
        <w:left w:space="0" w:sz="0" w:val="nil"/>
        <w:bottom w:space="0" w:sz="0" w:val="nil"/>
        <w:right w:space="0" w:sz="0" w:val="nil"/>
        <w:between w:space="0" w:sz="0" w:val="nil"/>
      </w:pBdr>
      <w:shd w:fill="auto" w:val="clea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-914399</wp:posOffset>
          </wp:positionH>
          <wp:positionV relativeFrom="paragraph">
            <wp:posOffset>438150</wp:posOffset>
          </wp:positionV>
          <wp:extent cx="7781925" cy="409575"/>
          <wp:effectExtent b="0" l="0" r="0" t="0"/>
          <wp:wrapTopAndBottom distB="0" distT="0"/>
          <wp:docPr descr="footer" id="2" name="image6.png"/>
          <a:graphic>
            <a:graphicData uri="http://schemas.openxmlformats.org/drawingml/2006/picture">
              <pic:pic>
                <pic:nvPicPr>
                  <pic:cNvPr descr="footer" id="0" name="image6.png"/>
                  <pic:cNvPicPr preferRelativeResize="0"/>
                </pic:nvPicPr>
                <pic:blipFill>
                  <a:blip r:embed="rId1"/>
                  <a:srcRect b="0" l="0" r="0" t="0"/>
                  <a:stretch>
                    <a:fillRect/>
                  </a:stretch>
                </pic:blipFill>
                <pic:spPr>
                  <a:xfrm>
                    <a:off x="0" y="0"/>
                    <a:ext cx="7781925" cy="409575"/>
                  </a:xfrm>
                  <a:prstGeom prst="rect"/>
                  <a:ln/>
                </pic:spPr>
              </pic:pic>
            </a:graphicData>
          </a:graphic>
        </wp:anchor>
      </w:drawing>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1E3">
      <w:pPr>
        <w:spacing w:before="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Kmiec &amp; Longo, “Chapter 1: The Social Situation of Text,” </w:t>
      </w:r>
      <w:r w:rsidDel="00000000" w:rsidR="00000000" w:rsidRPr="00000000">
        <w:rPr>
          <w:i w:val="1"/>
          <w:sz w:val="20"/>
          <w:szCs w:val="20"/>
          <w:rtl w:val="0"/>
        </w:rPr>
        <w:t xml:space="preserve">IEEE Guide</w:t>
      </w:r>
      <w:r w:rsidDel="00000000" w:rsidR="00000000" w:rsidRPr="00000000">
        <w:rPr>
          <w:sz w:val="20"/>
          <w:szCs w:val="20"/>
          <w:rtl w:val="0"/>
        </w:rPr>
        <w:t xml:space="preserve"> (2017), 9.</w:t>
      </w:r>
    </w:p>
  </w:footnote>
  <w:footnote w:id="1">
    <w:p w:rsidR="00000000" w:rsidDel="00000000" w:rsidP="00000000" w:rsidRDefault="00000000" w:rsidRPr="00000000" w14:paraId="000001E4">
      <w:pPr>
        <w:spacing w:before="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Ibid, 133.</w:t>
      </w:r>
    </w:p>
  </w:footnote>
  <w:footnote w:id="3">
    <w:p w:rsidR="00000000" w:rsidDel="00000000" w:rsidP="00000000" w:rsidRDefault="00000000" w:rsidRPr="00000000" w14:paraId="000001E5">
      <w:pPr>
        <w:spacing w:before="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Ibid., 25.</w:t>
      </w:r>
    </w:p>
  </w:footnote>
  <w:footnote w:id="2">
    <w:p w:rsidR="00000000" w:rsidDel="00000000" w:rsidP="00000000" w:rsidRDefault="00000000" w:rsidRPr="00000000" w14:paraId="000001E6">
      <w:pPr>
        <w:spacing w:before="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Kmiec &amp; Longo, “Chapter 1: The Social Situation of Text,” </w:t>
      </w:r>
      <w:r w:rsidDel="00000000" w:rsidR="00000000" w:rsidRPr="00000000">
        <w:rPr>
          <w:i w:val="1"/>
          <w:sz w:val="20"/>
          <w:szCs w:val="20"/>
          <w:rtl w:val="0"/>
        </w:rPr>
        <w:t xml:space="preserve">IEEE Guide</w:t>
      </w:r>
      <w:r w:rsidDel="00000000" w:rsidR="00000000" w:rsidRPr="00000000">
        <w:rPr>
          <w:sz w:val="20"/>
          <w:szCs w:val="20"/>
          <w:rtl w:val="0"/>
        </w:rPr>
        <w:t xml:space="preserve"> (2017), 133.</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DD">
    <w:pPr>
      <w:pBdr>
        <w:top w:space="0" w:sz="0" w:val="nil"/>
        <w:left w:space="0" w:sz="0" w:val="nil"/>
        <w:bottom w:space="0" w:sz="0" w:val="nil"/>
        <w:right w:space="0" w:sz="0" w:val="nil"/>
        <w:between w:space="0" w:sz="0" w:val="nil"/>
      </w:pBdr>
      <w:shd w:fill="auto" w:val="clear"/>
      <w:spacing w:before="640" w:line="300" w:lineRule="auto"/>
      <w:rPr>
        <w:rFonts w:ascii="Proxima Nova" w:cs="Proxima Nova" w:eastAsia="Proxima Nova" w:hAnsi="Proxima Nova"/>
        <w:color w:val="666666"/>
        <w:sz w:val="20"/>
        <w:szCs w:val="2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-919162</wp:posOffset>
          </wp:positionH>
          <wp:positionV relativeFrom="paragraph">
            <wp:posOffset>-66674</wp:posOffset>
          </wp:positionV>
          <wp:extent cx="7781925" cy="95250"/>
          <wp:effectExtent b="0" l="0" r="0" t="0"/>
          <wp:wrapTopAndBottom distB="0" distT="0"/>
          <wp:docPr descr="horizontal line" id="8" name="image6.png"/>
          <a:graphic>
            <a:graphicData uri="http://schemas.openxmlformats.org/drawingml/2006/picture">
              <pic:pic>
                <pic:nvPicPr>
                  <pic:cNvPr descr="horizontal line" id="0" name="image6.png"/>
                  <pic:cNvPicPr preferRelativeResize="0"/>
                </pic:nvPicPr>
                <pic:blipFill>
                  <a:blip r:embed="rId1"/>
                  <a:srcRect b="0" l="0" r="0" t="0"/>
                  <a:stretch>
                    <a:fillRect/>
                  </a:stretch>
                </pic:blipFill>
                <pic:spPr>
                  <a:xfrm>
                    <a:off x="0" y="0"/>
                    <a:ext cx="7781925" cy="95250"/>
                  </a:xfrm>
                  <a:prstGeom prst="rect"/>
                  <a:ln/>
                </pic:spPr>
              </pic:pic>
            </a:graphicData>
          </a:graphic>
        </wp:anchor>
      </w:drawing>
    </w:r>
  </w:p>
  <w:p w:rsidR="00000000" w:rsidDel="00000000" w:rsidP="00000000" w:rsidRDefault="00000000" w:rsidRPr="00000000" w14:paraId="000001DE">
    <w:pPr>
      <w:pBdr>
        <w:top w:space="0" w:sz="0" w:val="nil"/>
        <w:left w:space="0" w:sz="0" w:val="nil"/>
        <w:bottom w:space="0" w:sz="0" w:val="nil"/>
        <w:right w:space="0" w:sz="0" w:val="nil"/>
        <w:between w:space="0" w:sz="0" w:val="nil"/>
      </w:pBdr>
      <w:shd w:fill="auto" w:val="clear"/>
      <w:spacing w:line="300" w:lineRule="auto"/>
      <w:rPr>
        <w:rFonts w:ascii="Proxima Nova" w:cs="Proxima Nova" w:eastAsia="Proxima Nova" w:hAnsi="Proxima Nova"/>
        <w:color w:val="666666"/>
        <w:sz w:val="20"/>
        <w:szCs w:val="20"/>
      </w:rPr>
    </w:pPr>
    <w:r w:rsidDel="00000000" w:rsidR="00000000" w:rsidRPr="00000000">
      <w:rPr>
        <w:rFonts w:ascii="Proxima Nova" w:cs="Proxima Nova" w:eastAsia="Proxima Nova" w:hAnsi="Proxima Nova"/>
        <w:color w:val="666666"/>
        <w:sz w:val="20"/>
        <w:szCs w:val="20"/>
      </w:rPr>
      <w:drawing>
        <wp:inline distB="114300" distT="114300" distL="114300" distR="114300">
          <wp:extent cx="447675" cy="57150"/>
          <wp:effectExtent b="0" l="0" r="0" t="0"/>
          <wp:docPr descr="short line" id="4" name="image7.png"/>
          <a:graphic>
            <a:graphicData uri="http://schemas.openxmlformats.org/drawingml/2006/picture">
              <pic:pic>
                <pic:nvPicPr>
                  <pic:cNvPr descr="short line" id="0" name="image7.png"/>
                  <pic:cNvPicPr preferRelativeResize="0"/>
                </pic:nvPicPr>
                <pic:blipFill>
                  <a:blip r:embed="rId2"/>
                  <a:srcRect b="0" l="0" r="0" t="0"/>
                  <a:stretch>
                    <a:fillRect/>
                  </a:stretch>
                </pic:blipFill>
                <pic:spPr>
                  <a:xfrm>
                    <a:off x="0" y="0"/>
                    <a:ext cx="447675" cy="57150"/>
                  </a:xfrm>
                  <a:prstGeom prst="rect"/>
                  <a:ln/>
                </pic:spPr>
              </pic:pic>
            </a:graphicData>
          </a:graphic>
        </wp:inline>
      </w:drawing>
    </w:r>
    <w:r w:rsidDel="00000000" w:rsidR="00000000" w:rsidRPr="00000000">
      <w:rPr>
        <w:rtl w:val="0"/>
      </w:rPr>
    </w:r>
  </w:p>
  <w:p w:rsidR="00000000" w:rsidDel="00000000" w:rsidP="00000000" w:rsidRDefault="00000000" w:rsidRPr="00000000" w14:paraId="000001DF">
    <w:pPr>
      <w:pBdr>
        <w:top w:space="0" w:sz="0" w:val="nil"/>
        <w:left w:space="0" w:sz="0" w:val="nil"/>
        <w:bottom w:space="0" w:sz="0" w:val="nil"/>
        <w:right w:space="0" w:sz="0" w:val="nil"/>
        <w:between w:space="0" w:sz="0" w:val="nil"/>
      </w:pBdr>
      <w:shd w:fill="auto" w:val="clear"/>
      <w:spacing w:line="300" w:lineRule="auto"/>
      <w:jc w:val="right"/>
      <w:rPr>
        <w:color w:val="666666"/>
        <w:sz w:val="20"/>
        <w:szCs w:val="2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E0">
    <w:pPr>
      <w:pBdr>
        <w:top w:space="0" w:sz="0" w:val="nil"/>
        <w:left w:space="0" w:sz="0" w:val="nil"/>
        <w:bottom w:space="0" w:sz="0" w:val="nil"/>
        <w:right w:space="0" w:sz="0" w:val="nil"/>
        <w:between w:space="0" w:sz="0" w:val="nil"/>
      </w:pBdr>
      <w:shd w:fill="auto" w:val="clear"/>
      <w:spacing w:before="640" w:lineRule="auto"/>
      <w:jc w:val="right"/>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-919162</wp:posOffset>
          </wp:positionH>
          <wp:positionV relativeFrom="paragraph">
            <wp:posOffset>-66674</wp:posOffset>
          </wp:positionV>
          <wp:extent cx="7781925" cy="95250"/>
          <wp:effectExtent b="0" l="0" r="0" t="0"/>
          <wp:wrapTopAndBottom distB="0" distT="0"/>
          <wp:docPr descr="horizontal line" id="7" name="image6.png"/>
          <a:graphic>
            <a:graphicData uri="http://schemas.openxmlformats.org/drawingml/2006/picture">
              <pic:pic>
                <pic:nvPicPr>
                  <pic:cNvPr descr="horizontal line" id="0" name="image6.png"/>
                  <pic:cNvPicPr preferRelativeResize="0"/>
                </pic:nvPicPr>
                <pic:blipFill>
                  <a:blip r:embed="rId1"/>
                  <a:srcRect b="0" l="0" r="0" t="0"/>
                  <a:stretch>
                    <a:fillRect/>
                  </a:stretch>
                </pic:blipFill>
                <pic:spPr>
                  <a:xfrm>
                    <a:off x="0" y="0"/>
                    <a:ext cx="7781925" cy="9525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rFonts w:ascii="Arial" w:cs="Arial" w:eastAsia="Arial" w:hAnsi="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Proxima Nova" w:cs="Proxima Nova" w:eastAsia="Proxima Nova" w:hAnsi="Proxima Nova"/>
        <w:sz w:val="22"/>
        <w:szCs w:val="22"/>
        <w:lang w:val="en"/>
      </w:rPr>
    </w:rPrDefault>
    <w:pPrDefault>
      <w:pPr>
        <w:spacing w:before="200" w:line="30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480" w:lineRule="auto"/>
    </w:pPr>
    <w:rPr>
      <w:b w:val="1"/>
      <w:color w:val="38761d"/>
      <w:sz w:val="36"/>
      <w:szCs w:val="36"/>
    </w:rPr>
  </w:style>
  <w:style w:type="paragraph" w:styleId="Heading2">
    <w:name w:val="heading 2"/>
    <w:basedOn w:val="Normal"/>
    <w:next w:val="Normal"/>
    <w:pPr>
      <w:keepNext w:val="1"/>
      <w:keepLines w:val="1"/>
    </w:pPr>
    <w:rPr>
      <w:b w:val="1"/>
      <w:sz w:val="28"/>
      <w:szCs w:val="28"/>
    </w:rPr>
  </w:style>
  <w:style w:type="paragraph" w:styleId="Heading3">
    <w:name w:val="heading 3"/>
    <w:basedOn w:val="Normal"/>
    <w:next w:val="Normal"/>
    <w:pPr>
      <w:keepNext w:val="1"/>
      <w:keepLines w:val="1"/>
    </w:pPr>
    <w:rPr>
      <w:b w:val="1"/>
      <w:i w:val="1"/>
      <w:sz w:val="24"/>
      <w:szCs w:val="24"/>
    </w:rPr>
  </w:style>
  <w:style w:type="paragraph" w:styleId="Heading4">
    <w:name w:val="heading 4"/>
    <w:basedOn w:val="Normal"/>
    <w:next w:val="Normal"/>
    <w:pPr>
      <w:keepNext w:val="1"/>
      <w:keepLines w:val="1"/>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spacing w:before="1440" w:line="240" w:lineRule="auto"/>
    </w:pPr>
    <w:rPr>
      <w:rFonts w:ascii="Proxima Nova" w:cs="Proxima Nova" w:eastAsia="Proxima Nova" w:hAnsi="Proxima Nova"/>
      <w:b w:val="1"/>
      <w:color w:val="404040"/>
      <w:sz w:val="96"/>
      <w:szCs w:val="96"/>
    </w:rPr>
  </w:style>
  <w:style w:type="paragraph" w:styleId="Subtitle">
    <w:name w:val="Subtitle"/>
    <w:basedOn w:val="Normal"/>
    <w:next w:val="Normal"/>
    <w:pPr>
      <w:keepNext w:val="1"/>
      <w:keepLines w:val="1"/>
      <w:spacing w:after="200" w:lineRule="auto"/>
    </w:pPr>
    <w:rPr>
      <w:sz w:val="32"/>
      <w:szCs w:val="32"/>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simonsfoundation.org/funding-opportunities" TargetMode="External"/><Relationship Id="rId42" Type="http://schemas.openxmlformats.org/officeDocument/2006/relationships/hyperlink" Target="https://portlandstate.scholarships.ngwebsolutions.com/scholarx_scholarshipsearch.aspx" TargetMode="External"/><Relationship Id="rId41" Type="http://schemas.openxmlformats.org/officeDocument/2006/relationships/hyperlink" Target="https://www.pdx.edu/studentaffairs/emergency-funds" TargetMode="External"/><Relationship Id="rId44" Type="http://schemas.openxmlformats.org/officeDocument/2006/relationships/hyperlink" Target="https://drive.google.com/drive/folders/1X7-gzWumIrBVW94lQ3C-IBIqaZy0AKWT?usp=sharing" TargetMode="External"/><Relationship Id="rId43" Type="http://schemas.openxmlformats.org/officeDocument/2006/relationships/hyperlink" Target="https://openoregon.pressbooks.pub/technicalwriting/part/3-proposals/" TargetMode="External"/><Relationship Id="rId46" Type="http://schemas.openxmlformats.org/officeDocument/2006/relationships/hyperlink" Target="https://docs.google.com/document/d/1B4NHd9nIzvJw9amUIatHyFY91SN_YNIjtdX0T63qgCM/edit?usp=sharing" TargetMode="External"/><Relationship Id="rId45"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pdx.zoom.us/rec/share/wfxWJZ_drG5Lb6_gzB7nQ5JmMIKmeaa82iEW_fMIz0zwfJHNuMYt78B66tq-JAIb" TargetMode="External"/><Relationship Id="rId48" Type="http://schemas.openxmlformats.org/officeDocument/2006/relationships/hyperlink" Target="https://drive.google.com/drive/folders/1X7-gzWumIrBVW94lQ3C-IBIqaZy0AKWT?usp=sharing" TargetMode="External"/><Relationship Id="rId47" Type="http://schemas.openxmlformats.org/officeDocument/2006/relationships/hyperlink" Target="https://www.prismnet.com/~hcexres/textbook/twsent.html" TargetMode="External"/><Relationship Id="rId49" Type="http://schemas.openxmlformats.org/officeDocument/2006/relationships/hyperlink" Target="https://drive.google.com/file/d/1ai8ta_Cut3ODEz8WhLFMhCcMGlI7GFki/view?usp=sharing"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8.png"/><Relationship Id="rId8" Type="http://schemas.openxmlformats.org/officeDocument/2006/relationships/hyperlink" Target="https://drive.google.com/file/d/1hLdABGjwFr3FdCPJC3_5TMpRdG59jllS/view?usp=sharing" TargetMode="External"/><Relationship Id="rId31" Type="http://schemas.openxmlformats.org/officeDocument/2006/relationships/hyperlink" Target="https://www.prismnet.com/~hcexres/textbook/models.html#application_letters" TargetMode="External"/><Relationship Id="rId30" Type="http://schemas.openxmlformats.org/officeDocument/2006/relationships/hyperlink" Target="https://www.prismnet.com/~hcexres/textbook/applic.html" TargetMode="External"/><Relationship Id="rId33" Type="http://schemas.openxmlformats.org/officeDocument/2006/relationships/hyperlink" Target="https://www.prismnet.com/~hcexres/textbook/examples/applic2b.html" TargetMode="External"/><Relationship Id="rId32" Type="http://schemas.openxmlformats.org/officeDocument/2006/relationships/hyperlink" Target="https://www.prismnet.com/~hcexres/textbook/examples/applic1b.html" TargetMode="External"/><Relationship Id="rId35" Type="http://schemas.openxmlformats.org/officeDocument/2006/relationships/hyperlink" Target="https://www.prismnet.com/~hcexres/textbook/examples/applic4b.html" TargetMode="External"/><Relationship Id="rId34" Type="http://schemas.openxmlformats.org/officeDocument/2006/relationships/hyperlink" Target="https://www.prismnet.com/~hcexres/textbook/examples/applic3b.html" TargetMode="External"/><Relationship Id="rId37" Type="http://schemas.openxmlformats.org/officeDocument/2006/relationships/hyperlink" Target="https://courses.lumenlearning.com/suny-professionalcommunication/chapter/unit-4-the-proposal_lecture-2/" TargetMode="External"/><Relationship Id="rId36" Type="http://schemas.openxmlformats.org/officeDocument/2006/relationships/hyperlink" Target="https://www.prismnet.com/~hcexres/textbook/examples/applic5b.html" TargetMode="External"/><Relationship Id="rId39" Type="http://schemas.openxmlformats.org/officeDocument/2006/relationships/hyperlink" Target="https://www.simonsfoundation.org/" TargetMode="External"/><Relationship Id="rId38" Type="http://schemas.openxmlformats.org/officeDocument/2006/relationships/hyperlink" Target="https://s3-us-west-2.amazonaws.com/oerfiles/technical+writing/Example+PROPOSAL.doc" TargetMode="External"/><Relationship Id="rId62" Type="http://schemas.openxmlformats.org/officeDocument/2006/relationships/footer" Target="footer1.xml"/><Relationship Id="rId61" Type="http://schemas.openxmlformats.org/officeDocument/2006/relationships/footer" Target="footer2.xml"/><Relationship Id="rId20" Type="http://schemas.openxmlformats.org/officeDocument/2006/relationships/hyperlink" Target="https://www.prismnet.com/~hcexres/textbook/examples/propx6b.pdf" TargetMode="External"/><Relationship Id="rId22" Type="http://schemas.openxmlformats.org/officeDocument/2006/relationships/hyperlink" Target="https://www.prismnet.com/~hcexres/textbook/models.html#resumes" TargetMode="External"/><Relationship Id="rId21" Type="http://schemas.openxmlformats.org/officeDocument/2006/relationships/hyperlink" Target="https://www.prismnet.com/~hcexres/textbook/resume.html" TargetMode="External"/><Relationship Id="rId24" Type="http://schemas.openxmlformats.org/officeDocument/2006/relationships/hyperlink" Target="https://www.prismnet.com/~hcexres/textbook/examples/resumex2b.html" TargetMode="External"/><Relationship Id="rId23" Type="http://schemas.openxmlformats.org/officeDocument/2006/relationships/hyperlink" Target="https://www.prismnet.com/~hcexres/textbook/examples/resumex1b.html" TargetMode="External"/><Relationship Id="rId60" Type="http://schemas.openxmlformats.org/officeDocument/2006/relationships/header" Target="header2.xml"/><Relationship Id="rId26" Type="http://schemas.openxmlformats.org/officeDocument/2006/relationships/hyperlink" Target="https://www.prismnet.com/~hcexres/textbook/examples/resumex4b.html" TargetMode="External"/><Relationship Id="rId25" Type="http://schemas.openxmlformats.org/officeDocument/2006/relationships/hyperlink" Target="https://www.prismnet.com/~hcexres/textbook/examples/resumex3b.html" TargetMode="External"/><Relationship Id="rId28" Type="http://schemas.openxmlformats.org/officeDocument/2006/relationships/hyperlink" Target="https://www.prismnet.com/~hcexres/textbook/examples/resumex6b.html" TargetMode="External"/><Relationship Id="rId27" Type="http://schemas.openxmlformats.org/officeDocument/2006/relationships/hyperlink" Target="https://www.prismnet.com/~hcexres/textbook/examples/resumex5b.html" TargetMode="External"/><Relationship Id="rId29" Type="http://schemas.openxmlformats.org/officeDocument/2006/relationships/hyperlink" Target="https://www.prismnet.com/~hcexres/textbook/examples/resumex7b.html" TargetMode="External"/><Relationship Id="rId51" Type="http://schemas.openxmlformats.org/officeDocument/2006/relationships/hyperlink" Target="https://s3-us-west-2.amazonaws.com/oerfiles/technical+writing/Example+PROPOSAL.doc" TargetMode="External"/><Relationship Id="rId50" Type="http://schemas.openxmlformats.org/officeDocument/2006/relationships/hyperlink" Target="https://drive.google.com/file/d/19ieVxfH_0ZO7-b-Di3-PDI5mye3aiThf/view?usp=sharing" TargetMode="External"/><Relationship Id="rId53" Type="http://schemas.openxmlformats.org/officeDocument/2006/relationships/hyperlink" Target="https://my.usgs.gov/confluence/pages/viewpage.action?pageId=544054254" TargetMode="External"/><Relationship Id="rId52" Type="http://schemas.openxmlformats.org/officeDocument/2006/relationships/hyperlink" Target="https://www.gfi.org/files/rfp-cm-2018.pdf" TargetMode="External"/><Relationship Id="rId11" Type="http://schemas.openxmlformats.org/officeDocument/2006/relationships/hyperlink" Target="mailto:covey@pdx.edu" TargetMode="External"/><Relationship Id="rId55" Type="http://schemas.openxmlformats.org/officeDocument/2006/relationships/hyperlink" Target="https://my.usgs.gov/confluence/display/cdi/2016+Statements+of+Interest+Media?preview=/539069973/540278821/Preserving%20Science%20for%20the%20Ages-USGSDataRescue.png" TargetMode="External"/><Relationship Id="rId10" Type="http://schemas.openxmlformats.org/officeDocument/2006/relationships/hyperlink" Target="https://docs.google.com/presentation/d/13qb34w_1AiBM0B3lCLuq_TFsL_PM1Eko56F51aJkfNg/edit?usp=sharing" TargetMode="External"/><Relationship Id="rId54" Type="http://schemas.openxmlformats.org/officeDocument/2006/relationships/hyperlink" Target="https://www.sciencebase.gov/catalog/item/520e8340e4b08494c3cb34ec?community=Community+for+Data+Integration+%28CDI%29" TargetMode="External"/><Relationship Id="rId13" Type="http://schemas.openxmlformats.org/officeDocument/2006/relationships/hyperlink" Target="https://www.prismnet.com/~hcexres/textbook/props.html" TargetMode="External"/><Relationship Id="rId57" Type="http://schemas.openxmlformats.org/officeDocument/2006/relationships/hyperlink" Target="https://www.nap.edu/" TargetMode="External"/><Relationship Id="rId12" Type="http://schemas.openxmlformats.org/officeDocument/2006/relationships/image" Target="media/image4.png"/><Relationship Id="rId56" Type="http://schemas.openxmlformats.org/officeDocument/2006/relationships/hyperlink" Target="https://www.nap.edu/catalog/9978/accidental-death-and-disability-the-neglected-disease-of-modern-society#toc" TargetMode="External"/><Relationship Id="rId15" Type="http://schemas.openxmlformats.org/officeDocument/2006/relationships/hyperlink" Target="https://www.prismnet.com/~hcexres/textbook/examples/BagdadGardenProposaltoWholeKidsFoundation.pdf" TargetMode="External"/><Relationship Id="rId59" Type="http://schemas.openxmlformats.org/officeDocument/2006/relationships/header" Target="header1.xml"/><Relationship Id="rId14" Type="http://schemas.openxmlformats.org/officeDocument/2006/relationships/hyperlink" Target="https://www.prismnet.com/~hcexres/textbook/models.html#proposals" TargetMode="External"/><Relationship Id="rId58" Type="http://schemas.openxmlformats.org/officeDocument/2006/relationships/hyperlink" Target="https://stronglifts.com/5x5/" TargetMode="External"/><Relationship Id="rId17" Type="http://schemas.openxmlformats.org/officeDocument/2006/relationships/hyperlink" Target="https://www.prismnet.com/~hcexres/textbook/examples/propx2b.pdf" TargetMode="External"/><Relationship Id="rId16" Type="http://schemas.openxmlformats.org/officeDocument/2006/relationships/hyperlink" Target="https://www.prismnet.com/~hcexres/textbook/examples/propx1b.html" TargetMode="External"/><Relationship Id="rId19" Type="http://schemas.openxmlformats.org/officeDocument/2006/relationships/hyperlink" Target="https://www.prismnet.com/~hcexres/textbook/examples/propx4b.pdf" TargetMode="External"/><Relationship Id="rId18" Type="http://schemas.openxmlformats.org/officeDocument/2006/relationships/hyperlink" Target="https://www.prismnet.com/~hcexres/textbook/examples/propx3b.htm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 Id="rId2"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